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74" w:rsidRPr="00FA5456" w:rsidRDefault="00570F74" w:rsidP="00570F74">
      <w:pPr>
        <w:suppressAutoHyphens/>
        <w:jc w:val="center"/>
        <w:rPr>
          <w:sz w:val="24"/>
          <w:lang w:val="uk-UA" w:eastAsia="ar-SA"/>
        </w:rPr>
      </w:pPr>
      <w:r w:rsidRPr="00FA5456">
        <w:rPr>
          <w:sz w:val="24"/>
          <w:lang w:val="uk-UA" w:eastAsia="ar-SA"/>
        </w:rPr>
        <w:t>МІНІСТЕРСТВО ОХОРОНИ ЗДОРОВ'Я УКРАЇНИ</w:t>
      </w:r>
    </w:p>
    <w:p w:rsidR="00570F74" w:rsidRPr="00FA5456" w:rsidRDefault="00570F74" w:rsidP="00570F74">
      <w:pPr>
        <w:suppressAutoHyphens/>
        <w:jc w:val="center"/>
        <w:rPr>
          <w:sz w:val="24"/>
          <w:lang w:val="uk-UA" w:eastAsia="ar-SA"/>
        </w:rPr>
      </w:pPr>
      <w:r w:rsidRPr="00FA5456">
        <w:rPr>
          <w:sz w:val="24"/>
          <w:lang w:val="uk-UA" w:eastAsia="ar-SA"/>
        </w:rPr>
        <w:t>Донецький національний медичний університет</w:t>
      </w:r>
    </w:p>
    <w:p w:rsidR="00570F74" w:rsidRPr="00FA5456" w:rsidRDefault="00570F74" w:rsidP="00570F74">
      <w:pPr>
        <w:suppressAutoHyphens/>
        <w:jc w:val="center"/>
        <w:rPr>
          <w:sz w:val="24"/>
          <w:lang w:val="uk-UA" w:eastAsia="ar-SA"/>
        </w:rPr>
      </w:pPr>
      <w:r w:rsidRPr="00FA5456">
        <w:rPr>
          <w:sz w:val="24"/>
          <w:lang w:val="uk-UA" w:eastAsia="ar-SA"/>
        </w:rPr>
        <w:t>Кафедра психіатрії, психотерапії, наркології та медичної психології</w:t>
      </w:r>
    </w:p>
    <w:p w:rsidR="00570F74" w:rsidRPr="00FA5456" w:rsidRDefault="00570F74" w:rsidP="00570F74">
      <w:pPr>
        <w:suppressAutoHyphens/>
        <w:rPr>
          <w:sz w:val="24"/>
          <w:lang w:val="uk-UA" w:eastAsia="ar-SA"/>
        </w:rPr>
      </w:pPr>
      <w:r w:rsidRPr="00FA5456">
        <w:rPr>
          <w:sz w:val="24"/>
          <w:lang w:val="uk-UA" w:eastAsia="ar-SA"/>
        </w:rPr>
        <w:t xml:space="preserve"> </w:t>
      </w:r>
    </w:p>
    <w:p w:rsidR="00570F74" w:rsidRPr="00FA5456" w:rsidRDefault="00570F74" w:rsidP="00570F74">
      <w:pPr>
        <w:suppressAutoHyphens/>
        <w:ind w:left="-360"/>
        <w:jc w:val="right"/>
        <w:rPr>
          <w:sz w:val="24"/>
          <w:lang w:val="uk-UA" w:eastAsia="ar-SA"/>
        </w:rPr>
      </w:pPr>
      <w:r w:rsidRPr="00FA5456">
        <w:rPr>
          <w:sz w:val="24"/>
          <w:lang w:val="uk-UA" w:eastAsia="ar-SA"/>
        </w:rPr>
        <w:t xml:space="preserve">                                                                                                                  "ЗАТВЕРДЖУЮ"</w:t>
      </w:r>
    </w:p>
    <w:p w:rsidR="00570F74" w:rsidRPr="00FA5456" w:rsidRDefault="00570F74" w:rsidP="00570F74">
      <w:pPr>
        <w:suppressAutoHyphens/>
        <w:ind w:left="-360"/>
        <w:jc w:val="right"/>
        <w:rPr>
          <w:sz w:val="24"/>
          <w:lang w:val="uk-UA" w:eastAsia="ar-SA"/>
        </w:rPr>
      </w:pPr>
      <w:r w:rsidRPr="00FA5456">
        <w:rPr>
          <w:sz w:val="24"/>
          <w:lang w:val="uk-UA" w:eastAsia="ar-SA"/>
        </w:rPr>
        <w:t xml:space="preserve"> Перший проректор</w:t>
      </w:r>
    </w:p>
    <w:p w:rsidR="00570F74" w:rsidRPr="00FA5456" w:rsidRDefault="00570F74" w:rsidP="00570F74">
      <w:pPr>
        <w:suppressAutoHyphens/>
        <w:ind w:left="-360"/>
        <w:jc w:val="right"/>
        <w:rPr>
          <w:sz w:val="24"/>
          <w:lang w:val="uk-UA" w:eastAsia="ar-SA"/>
        </w:rPr>
      </w:pPr>
      <w:r w:rsidRPr="00FA5456">
        <w:rPr>
          <w:sz w:val="24"/>
          <w:lang w:val="uk-UA" w:eastAsia="ar-SA"/>
        </w:rPr>
        <w:t>з науково-педагогічної роботи</w:t>
      </w:r>
    </w:p>
    <w:p w:rsidR="00570F74" w:rsidRPr="00FA5456" w:rsidRDefault="00570F74" w:rsidP="00570F74">
      <w:pPr>
        <w:suppressAutoHyphens/>
        <w:ind w:left="-360"/>
        <w:rPr>
          <w:sz w:val="24"/>
          <w:lang w:val="uk-UA" w:eastAsia="ar-SA"/>
        </w:rPr>
      </w:pPr>
      <w:r w:rsidRPr="00FA5456">
        <w:rPr>
          <w:sz w:val="24"/>
          <w:lang w:val="uk-UA" w:eastAsia="ar-SA"/>
        </w:rPr>
        <w:t xml:space="preserve">                                                                                                    </w:t>
      </w:r>
      <w:r>
        <w:rPr>
          <w:sz w:val="24"/>
          <w:lang w:val="uk-UA" w:eastAsia="ar-SA"/>
        </w:rPr>
        <w:t xml:space="preserve"> проф.__________ Герасименко О.І.</w:t>
      </w:r>
    </w:p>
    <w:p w:rsidR="00570F74" w:rsidRPr="00FA5456" w:rsidRDefault="00570F74" w:rsidP="00570F74">
      <w:pPr>
        <w:suppressAutoHyphens/>
        <w:ind w:left="-360"/>
        <w:rPr>
          <w:sz w:val="24"/>
          <w:lang w:val="uk-UA" w:eastAsia="ar-SA"/>
        </w:rPr>
      </w:pPr>
      <w:r w:rsidRPr="00FA5456">
        <w:rPr>
          <w:sz w:val="24"/>
          <w:lang w:val="uk-UA" w:eastAsia="ar-SA"/>
        </w:rPr>
        <w:t xml:space="preserve">                                                                                                 </w:t>
      </w:r>
      <w:r>
        <w:rPr>
          <w:sz w:val="24"/>
          <w:lang w:val="uk-UA" w:eastAsia="ar-SA"/>
        </w:rPr>
        <w:t xml:space="preserve">    "____" _________________2021</w:t>
      </w:r>
      <w:r w:rsidRPr="00FA5456">
        <w:rPr>
          <w:sz w:val="24"/>
          <w:lang w:val="uk-UA" w:eastAsia="ar-SA"/>
        </w:rPr>
        <w:t xml:space="preserve"> р.</w:t>
      </w:r>
    </w:p>
    <w:p w:rsidR="00570F74" w:rsidRPr="00FA5456" w:rsidRDefault="00570F74" w:rsidP="00570F74">
      <w:pPr>
        <w:suppressAutoHyphens/>
        <w:rPr>
          <w:sz w:val="24"/>
          <w:lang w:val="uk-UA" w:eastAsia="ar-SA"/>
        </w:rPr>
      </w:pPr>
    </w:p>
    <w:p w:rsidR="00570F74" w:rsidRPr="00FA5456" w:rsidRDefault="00570F74" w:rsidP="00570F74">
      <w:pPr>
        <w:suppressAutoHyphens/>
        <w:rPr>
          <w:sz w:val="24"/>
          <w:lang w:val="uk-UA" w:eastAsia="ar-SA"/>
        </w:rPr>
      </w:pPr>
    </w:p>
    <w:p w:rsidR="00570F74" w:rsidRPr="00FA5456" w:rsidRDefault="00570F74" w:rsidP="00570F74">
      <w:pPr>
        <w:suppressAutoHyphens/>
        <w:ind w:firstLine="6930"/>
        <w:jc w:val="center"/>
        <w:rPr>
          <w:sz w:val="24"/>
          <w:lang w:val="uk-UA" w:eastAsia="ar-SA"/>
        </w:rPr>
      </w:pPr>
    </w:p>
    <w:p w:rsidR="00570F74" w:rsidRPr="00FA5456" w:rsidRDefault="00570F74" w:rsidP="00570F74">
      <w:pPr>
        <w:widowControl w:val="0"/>
        <w:jc w:val="center"/>
        <w:rPr>
          <w:b/>
          <w:bCs/>
          <w:color w:val="000000"/>
          <w:sz w:val="24"/>
          <w:lang w:val="uk-UA" w:eastAsia="uk-UA"/>
        </w:rPr>
      </w:pPr>
      <w:r w:rsidRPr="00FA5456">
        <w:rPr>
          <w:b/>
          <w:bCs/>
          <w:color w:val="000000"/>
          <w:sz w:val="24"/>
          <w:lang w:val="uk-UA" w:eastAsia="uk-UA"/>
        </w:rPr>
        <w:t>РОБОЧА ПРОГРАМА НАВЧАЛЬНОЇ ДИСЦИПЛІНИ</w:t>
      </w:r>
    </w:p>
    <w:p w:rsidR="00570F74" w:rsidRPr="00FA5456" w:rsidRDefault="00570F74" w:rsidP="00570F74">
      <w:pPr>
        <w:widowControl w:val="0"/>
        <w:jc w:val="center"/>
        <w:rPr>
          <w:b/>
          <w:bCs/>
          <w:color w:val="000000"/>
          <w:sz w:val="24"/>
          <w:lang w:val="uk-UA" w:eastAsia="uk-UA"/>
        </w:rPr>
      </w:pPr>
    </w:p>
    <w:p w:rsidR="00570F74" w:rsidRPr="00FA5456" w:rsidRDefault="00570F74" w:rsidP="00570F74">
      <w:pPr>
        <w:suppressAutoHyphens/>
        <w:jc w:val="center"/>
        <w:rPr>
          <w:sz w:val="24"/>
          <w:lang w:val="uk-UA" w:eastAsia="ar-SA"/>
        </w:rPr>
      </w:pPr>
      <w:r w:rsidRPr="00FA5456">
        <w:rPr>
          <w:sz w:val="24"/>
          <w:lang w:val="uk-UA"/>
        </w:rPr>
        <w:t>ІНТЕРНАТУРА</w:t>
      </w:r>
      <w:r w:rsidRPr="00FA5456">
        <w:rPr>
          <w:sz w:val="24"/>
          <w:lang w:val="uk-UA" w:eastAsia="ar-SA"/>
        </w:rPr>
        <w:t xml:space="preserve"> “Медична психологія”</w:t>
      </w:r>
    </w:p>
    <w:p w:rsidR="00570F74" w:rsidRPr="00FA5456" w:rsidRDefault="00570F74" w:rsidP="00570F74">
      <w:pPr>
        <w:widowControl w:val="0"/>
        <w:jc w:val="center"/>
        <w:rPr>
          <w:color w:val="000000"/>
          <w:sz w:val="24"/>
          <w:lang w:val="uk-UA" w:eastAsia="uk-UA"/>
        </w:rPr>
      </w:pPr>
      <w:r w:rsidRPr="00FA5456">
        <w:rPr>
          <w:color w:val="000000"/>
          <w:sz w:val="24"/>
          <w:lang w:val="uk-UA" w:eastAsia="uk-UA"/>
        </w:rPr>
        <w:t>для слухачів</w:t>
      </w:r>
    </w:p>
    <w:p w:rsidR="00570F74" w:rsidRPr="00FA5456" w:rsidRDefault="00570F74" w:rsidP="00570F74">
      <w:pPr>
        <w:widowControl w:val="0"/>
        <w:jc w:val="center"/>
        <w:rPr>
          <w:color w:val="000000"/>
          <w:sz w:val="24"/>
          <w:lang w:val="uk-UA" w:eastAsia="uk-UA"/>
        </w:rPr>
      </w:pPr>
    </w:p>
    <w:p w:rsidR="00570F74" w:rsidRPr="00FA5456" w:rsidRDefault="00570F74" w:rsidP="00570F74">
      <w:pPr>
        <w:widowControl w:val="0"/>
        <w:rPr>
          <w:color w:val="000000"/>
          <w:sz w:val="24"/>
          <w:lang w:val="uk-UA" w:eastAsia="uk-UA"/>
        </w:rPr>
      </w:pPr>
    </w:p>
    <w:p w:rsidR="00570F74" w:rsidRPr="00FA5456" w:rsidRDefault="00570F74" w:rsidP="00570F74">
      <w:pPr>
        <w:widowControl w:val="0"/>
        <w:jc w:val="center"/>
        <w:rPr>
          <w:sz w:val="24"/>
          <w:lang w:val="uk-UA" w:eastAsia="uk-UA"/>
        </w:rPr>
      </w:pPr>
    </w:p>
    <w:p w:rsidR="00570F74" w:rsidRDefault="00570F74" w:rsidP="00570F74">
      <w:pPr>
        <w:ind w:left="-851" w:right="-426"/>
        <w:jc w:val="both"/>
        <w:rPr>
          <w:sz w:val="24"/>
          <w:lang w:val="uk-UA"/>
        </w:rPr>
      </w:pPr>
      <w:r w:rsidRPr="00FA5456">
        <w:rPr>
          <w:b/>
          <w:sz w:val="24"/>
          <w:lang w:val="uk-UA" w:eastAsia="uk-UA"/>
        </w:rPr>
        <w:t>Спеціальності</w:t>
      </w:r>
      <w:r w:rsidRPr="00FA5456">
        <w:rPr>
          <w:sz w:val="24"/>
          <w:lang w:val="uk-UA" w:eastAsia="uk-UA"/>
        </w:rPr>
        <w:t xml:space="preserve"> </w:t>
      </w:r>
      <w:r w:rsidR="00B0325F">
        <w:rPr>
          <w:sz w:val="24"/>
          <w:lang w:val="uk-UA" w:eastAsia="uk-UA"/>
        </w:rPr>
        <w:t xml:space="preserve">                            </w:t>
      </w:r>
      <w:r w:rsidRPr="00FA5456">
        <w:rPr>
          <w:sz w:val="24"/>
          <w:lang w:val="uk-UA"/>
        </w:rPr>
        <w:t xml:space="preserve">222 «МЕДИЦИНА» </w:t>
      </w:r>
    </w:p>
    <w:p w:rsidR="00570F74" w:rsidRPr="00FA5456" w:rsidRDefault="00570F74" w:rsidP="00570F74">
      <w:pPr>
        <w:ind w:left="-851" w:right="-426"/>
        <w:jc w:val="both"/>
        <w:rPr>
          <w:sz w:val="24"/>
          <w:lang w:val="uk-UA"/>
        </w:rPr>
      </w:pPr>
    </w:p>
    <w:p w:rsidR="00570F74" w:rsidRPr="00FA5456" w:rsidRDefault="00570F74" w:rsidP="00570F74">
      <w:pPr>
        <w:ind w:left="-851" w:right="-426"/>
        <w:jc w:val="both"/>
        <w:rPr>
          <w:sz w:val="24"/>
          <w:lang w:val="uk-UA" w:eastAsia="uk-UA"/>
        </w:rPr>
      </w:pPr>
      <w:r w:rsidRPr="00FA5456">
        <w:rPr>
          <w:b/>
          <w:sz w:val="24"/>
          <w:lang w:val="uk-UA" w:eastAsia="uk-UA"/>
        </w:rPr>
        <w:t>Освітнього рівня</w:t>
      </w:r>
      <w:r w:rsidRPr="00FA5456">
        <w:rPr>
          <w:sz w:val="24"/>
          <w:lang w:val="uk-UA" w:eastAsia="uk-UA"/>
        </w:rPr>
        <w:t xml:space="preserve">  </w:t>
      </w:r>
      <w:r w:rsidR="00B0325F">
        <w:rPr>
          <w:sz w:val="24"/>
          <w:lang w:val="uk-UA" w:eastAsia="uk-UA"/>
        </w:rPr>
        <w:t xml:space="preserve">                     </w:t>
      </w:r>
      <w:r w:rsidRPr="00FA5456">
        <w:rPr>
          <w:sz w:val="24"/>
          <w:lang w:val="uk-UA" w:eastAsia="uk-UA"/>
        </w:rPr>
        <w:t>післядипломна освіта</w:t>
      </w:r>
    </w:p>
    <w:p w:rsidR="00570F74" w:rsidRPr="00FA5456" w:rsidRDefault="00570F74" w:rsidP="00570F74">
      <w:pPr>
        <w:ind w:left="-851" w:right="-426"/>
        <w:jc w:val="both"/>
        <w:rPr>
          <w:sz w:val="24"/>
          <w:lang w:val="uk-UA"/>
        </w:rPr>
      </w:pPr>
    </w:p>
    <w:p w:rsidR="00570F74" w:rsidRPr="00FA5456" w:rsidRDefault="00570F74" w:rsidP="00570F74">
      <w:pPr>
        <w:ind w:left="-851" w:right="-426"/>
        <w:jc w:val="both"/>
        <w:rPr>
          <w:sz w:val="24"/>
          <w:lang w:val="uk-UA" w:eastAsia="uk-UA"/>
        </w:rPr>
      </w:pPr>
      <w:r w:rsidRPr="00FA5456">
        <w:rPr>
          <w:b/>
          <w:sz w:val="24"/>
          <w:lang w:val="uk-UA" w:eastAsia="uk-UA"/>
        </w:rPr>
        <w:t>Освітня програма</w:t>
      </w:r>
      <w:r w:rsidRPr="00FA5456">
        <w:rPr>
          <w:sz w:val="24"/>
          <w:lang w:val="uk-UA" w:eastAsia="uk-UA"/>
        </w:rPr>
        <w:t xml:space="preserve">  </w:t>
      </w:r>
      <w:r w:rsidR="00B0325F">
        <w:rPr>
          <w:sz w:val="24"/>
          <w:lang w:val="uk-UA" w:eastAsia="uk-UA"/>
        </w:rPr>
        <w:t xml:space="preserve">                    інтернатури</w:t>
      </w:r>
      <w:r w:rsidRPr="0009123E">
        <w:rPr>
          <w:sz w:val="24"/>
          <w:lang w:val="uk-UA" w:eastAsia="uk-UA"/>
        </w:rPr>
        <w:t xml:space="preserve"> «</w:t>
      </w:r>
      <w:r w:rsidR="0009123E">
        <w:rPr>
          <w:sz w:val="24"/>
          <w:lang w:val="uk-UA" w:eastAsia="uk-UA"/>
        </w:rPr>
        <w:t xml:space="preserve">Медична психологія </w:t>
      </w:r>
      <w:r w:rsidRPr="0009123E">
        <w:rPr>
          <w:sz w:val="24"/>
          <w:lang w:val="uk-UA" w:eastAsia="uk-UA"/>
        </w:rPr>
        <w:t>»</w:t>
      </w:r>
    </w:p>
    <w:p w:rsidR="00570F74" w:rsidRPr="00FA5456" w:rsidRDefault="00570F74" w:rsidP="00570F74">
      <w:pPr>
        <w:ind w:left="-851" w:right="-426"/>
        <w:jc w:val="both"/>
        <w:rPr>
          <w:sz w:val="24"/>
          <w:lang w:val="uk-UA"/>
        </w:rPr>
      </w:pPr>
    </w:p>
    <w:p w:rsidR="00570F74" w:rsidRPr="00FA5456" w:rsidRDefault="00570F74" w:rsidP="00570F74">
      <w:pPr>
        <w:ind w:left="-851" w:right="-426"/>
        <w:jc w:val="both"/>
        <w:rPr>
          <w:sz w:val="24"/>
          <w:lang w:val="uk-UA" w:eastAsia="uk-UA"/>
        </w:rPr>
      </w:pPr>
      <w:r w:rsidRPr="00FA5456">
        <w:rPr>
          <w:b/>
          <w:sz w:val="24"/>
          <w:lang w:val="uk-UA" w:eastAsia="uk-UA"/>
        </w:rPr>
        <w:t>Спеціалізації</w:t>
      </w:r>
      <w:r w:rsidR="00267293">
        <w:rPr>
          <w:sz w:val="24"/>
          <w:lang w:val="uk-UA" w:eastAsia="uk-UA"/>
        </w:rPr>
        <w:t xml:space="preserve">  </w:t>
      </w:r>
      <w:r w:rsidR="00B0325F">
        <w:rPr>
          <w:sz w:val="24"/>
          <w:lang w:val="uk-UA" w:eastAsia="uk-UA"/>
        </w:rPr>
        <w:t xml:space="preserve">                            </w:t>
      </w:r>
      <w:r w:rsidR="00267293">
        <w:rPr>
          <w:sz w:val="24"/>
          <w:lang w:val="uk-UA" w:eastAsia="uk-UA"/>
        </w:rPr>
        <w:t>медична психологія</w:t>
      </w: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r w:rsidRPr="00FA5456">
        <w:rPr>
          <w:b/>
          <w:sz w:val="24"/>
          <w:lang w:val="uk-UA" w:eastAsia="uk-UA"/>
        </w:rPr>
        <w:t>Статус</w:t>
      </w:r>
      <w:r w:rsidRPr="00FA5456">
        <w:rPr>
          <w:sz w:val="24"/>
          <w:lang w:val="uk-UA" w:eastAsia="uk-UA"/>
        </w:rPr>
        <w:t xml:space="preserve"> </w:t>
      </w:r>
      <w:r w:rsidR="00B0325F">
        <w:rPr>
          <w:sz w:val="24"/>
          <w:lang w:val="uk-UA" w:eastAsia="uk-UA"/>
        </w:rPr>
        <w:t xml:space="preserve">                                        </w:t>
      </w:r>
      <w:r w:rsidRPr="00FA5456">
        <w:rPr>
          <w:sz w:val="24"/>
          <w:lang w:val="uk-UA" w:eastAsia="uk-UA"/>
        </w:rPr>
        <w:t>обов’язкова</w:t>
      </w: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FA5456" w:rsidRDefault="00570F74" w:rsidP="00570F74">
      <w:pPr>
        <w:ind w:left="-851" w:right="-426"/>
        <w:jc w:val="both"/>
        <w:rPr>
          <w:sz w:val="24"/>
          <w:lang w:val="uk-UA" w:eastAsia="uk-UA"/>
        </w:rPr>
      </w:pPr>
    </w:p>
    <w:p w:rsidR="00570F74" w:rsidRPr="00CF4E00" w:rsidRDefault="00570F74" w:rsidP="00CF4E00">
      <w:pPr>
        <w:ind w:left="-851" w:right="-426"/>
        <w:jc w:val="center"/>
        <w:rPr>
          <w:b/>
          <w:sz w:val="24"/>
          <w:lang w:val="uk-UA"/>
        </w:rPr>
      </w:pPr>
      <w:r>
        <w:rPr>
          <w:b/>
          <w:sz w:val="24"/>
          <w:lang w:val="uk-UA" w:eastAsia="uk-UA"/>
        </w:rPr>
        <w:t>Лиман 2021</w:t>
      </w:r>
      <w:r w:rsidR="00CF4E00">
        <w:rPr>
          <w:b/>
          <w:sz w:val="24"/>
          <w:lang w:val="uk-UA" w:eastAsia="uk-UA"/>
        </w:rPr>
        <w:t xml:space="preserve"> р</w:t>
      </w:r>
    </w:p>
    <w:p w:rsidR="00570F74" w:rsidRPr="00FA5456" w:rsidRDefault="00570F74" w:rsidP="00570F74">
      <w:pPr>
        <w:keepNext/>
        <w:shd w:val="clear" w:color="auto" w:fill="FFFFFF"/>
        <w:tabs>
          <w:tab w:val="left" w:pos="0"/>
        </w:tabs>
        <w:spacing w:before="240" w:after="60"/>
        <w:rPr>
          <w:b/>
          <w:bCs/>
          <w:iCs/>
          <w:sz w:val="24"/>
          <w:lang w:val="uk-UA"/>
        </w:rPr>
      </w:pPr>
      <w:r w:rsidRPr="00FA5456">
        <w:rPr>
          <w:b/>
          <w:bCs/>
          <w:color w:val="000000"/>
          <w:sz w:val="24"/>
          <w:lang w:val="uk-UA" w:eastAsia="uk-UA"/>
        </w:rPr>
        <w:lastRenderedPageBreak/>
        <w:t>Розробники:</w:t>
      </w:r>
    </w:p>
    <w:p w:rsidR="00CF4E00" w:rsidRDefault="00570F74" w:rsidP="00570F74">
      <w:pPr>
        <w:jc w:val="both"/>
        <w:rPr>
          <w:sz w:val="24"/>
          <w:lang w:val="uk-UA"/>
        </w:rPr>
      </w:pPr>
      <w:proofErr w:type="spellStart"/>
      <w:r w:rsidRPr="00FA5456">
        <w:rPr>
          <w:sz w:val="24"/>
          <w:lang w:val="uk-UA"/>
        </w:rPr>
        <w:t>Путятін</w:t>
      </w:r>
      <w:proofErr w:type="spellEnd"/>
      <w:r w:rsidRPr="00FA5456">
        <w:rPr>
          <w:sz w:val="24"/>
          <w:lang w:val="uk-UA"/>
        </w:rPr>
        <w:t xml:space="preserve"> Г.Г.,  </w:t>
      </w:r>
      <w:proofErr w:type="spellStart"/>
      <w:r w:rsidRPr="00FA5456">
        <w:rPr>
          <w:sz w:val="24"/>
          <w:lang w:val="uk-UA"/>
        </w:rPr>
        <w:t>к.мед.н</w:t>
      </w:r>
      <w:proofErr w:type="spellEnd"/>
      <w:r w:rsidRPr="00FA5456">
        <w:rPr>
          <w:sz w:val="24"/>
          <w:lang w:val="uk-UA"/>
        </w:rPr>
        <w:t>., доцент</w:t>
      </w:r>
      <w:r>
        <w:rPr>
          <w:sz w:val="24"/>
          <w:lang w:val="uk-UA"/>
        </w:rPr>
        <w:t>,  завідувач</w:t>
      </w:r>
      <w:r w:rsidRPr="00FA5456">
        <w:rPr>
          <w:sz w:val="24"/>
          <w:lang w:val="uk-UA"/>
        </w:rPr>
        <w:t xml:space="preserve"> кафедри психіатрії, психотерапії, наркології та медичної психології. </w:t>
      </w:r>
    </w:p>
    <w:p w:rsidR="00570F74" w:rsidRPr="00FA5456" w:rsidRDefault="00CF4E00" w:rsidP="00570F74">
      <w:pPr>
        <w:jc w:val="both"/>
        <w:rPr>
          <w:sz w:val="24"/>
          <w:lang w:val="uk-UA"/>
        </w:rPr>
      </w:pPr>
      <w:proofErr w:type="spellStart"/>
      <w:r w:rsidRPr="002D6C0E">
        <w:rPr>
          <w:sz w:val="24"/>
          <w:lang w:val="uk-UA"/>
        </w:rPr>
        <w:t>Осокіна</w:t>
      </w:r>
      <w:proofErr w:type="spellEnd"/>
      <w:r w:rsidRPr="002D6C0E">
        <w:rPr>
          <w:sz w:val="24"/>
          <w:lang w:val="uk-UA"/>
        </w:rPr>
        <w:t xml:space="preserve"> О.І.  </w:t>
      </w:r>
      <w:proofErr w:type="spellStart"/>
      <w:r w:rsidRPr="002D6C0E">
        <w:rPr>
          <w:sz w:val="24"/>
          <w:lang w:val="uk-UA"/>
        </w:rPr>
        <w:t>д.мед.н</w:t>
      </w:r>
      <w:proofErr w:type="spellEnd"/>
      <w:r w:rsidRPr="002D6C0E">
        <w:rPr>
          <w:sz w:val="24"/>
          <w:lang w:val="uk-UA"/>
        </w:rPr>
        <w:t>., професор, кафедри психіатрії, психотерапії, наркології та медичної психол</w:t>
      </w:r>
      <w:r>
        <w:rPr>
          <w:sz w:val="24"/>
          <w:lang w:val="uk-UA"/>
        </w:rPr>
        <w:t xml:space="preserve">огії                           </w:t>
      </w:r>
      <w:r w:rsidRPr="00644708">
        <w:rPr>
          <w:sz w:val="24"/>
          <w:lang w:val="uk-UA"/>
        </w:rPr>
        <w:t xml:space="preserve">    </w:t>
      </w:r>
      <w:r w:rsidR="00570F74" w:rsidRPr="00FA5456">
        <w:rPr>
          <w:sz w:val="24"/>
          <w:lang w:val="uk-UA"/>
        </w:rPr>
        <w:t xml:space="preserve">   </w:t>
      </w:r>
    </w:p>
    <w:p w:rsidR="00570F74" w:rsidRPr="00FA5456" w:rsidRDefault="00570F74" w:rsidP="00570F74">
      <w:pPr>
        <w:jc w:val="both"/>
        <w:rPr>
          <w:sz w:val="24"/>
          <w:lang w:val="uk-UA"/>
        </w:rPr>
      </w:pPr>
      <w:proofErr w:type="spellStart"/>
      <w:r w:rsidRPr="00FA5456">
        <w:rPr>
          <w:sz w:val="24"/>
          <w:lang w:val="uk-UA"/>
        </w:rPr>
        <w:t>Ящишина</w:t>
      </w:r>
      <w:proofErr w:type="spellEnd"/>
      <w:r w:rsidRPr="00FA5456">
        <w:rPr>
          <w:sz w:val="24"/>
          <w:lang w:val="uk-UA"/>
        </w:rPr>
        <w:t xml:space="preserve"> Ю.М., </w:t>
      </w:r>
      <w:proofErr w:type="spellStart"/>
      <w:r w:rsidRPr="00FA5456">
        <w:rPr>
          <w:sz w:val="24"/>
          <w:lang w:val="uk-UA"/>
        </w:rPr>
        <w:t>к.мед.н</w:t>
      </w:r>
      <w:proofErr w:type="spellEnd"/>
      <w:r w:rsidRPr="00FA5456">
        <w:rPr>
          <w:sz w:val="24"/>
          <w:lang w:val="uk-UA"/>
        </w:rPr>
        <w:t>. доцент  кафедри психіатрії, психотерапії, наркології та медичної психології.</w:t>
      </w:r>
    </w:p>
    <w:p w:rsidR="00570F74" w:rsidRDefault="00570F74" w:rsidP="00570F74">
      <w:pPr>
        <w:jc w:val="both"/>
        <w:rPr>
          <w:sz w:val="24"/>
          <w:lang w:val="uk-UA"/>
        </w:rPr>
      </w:pPr>
      <w:r w:rsidRPr="00FA5456">
        <w:rPr>
          <w:noProof/>
          <w:sz w:val="24"/>
          <w:lang w:val="uk-UA"/>
        </w:rPr>
        <w:t>Кабанцева А.В., доцент</w:t>
      </w:r>
      <w:r w:rsidRPr="00FA5456">
        <w:rPr>
          <w:sz w:val="24"/>
          <w:lang w:val="uk-UA"/>
        </w:rPr>
        <w:t xml:space="preserve"> </w:t>
      </w:r>
      <w:proofErr w:type="spellStart"/>
      <w:r w:rsidRPr="00FA5456">
        <w:rPr>
          <w:sz w:val="24"/>
        </w:rPr>
        <w:t>кафедри</w:t>
      </w:r>
      <w:proofErr w:type="spellEnd"/>
      <w:r w:rsidRPr="00FA5456">
        <w:rPr>
          <w:sz w:val="24"/>
        </w:rPr>
        <w:t xml:space="preserve"> </w:t>
      </w:r>
      <w:proofErr w:type="spellStart"/>
      <w:r w:rsidRPr="00FA5456">
        <w:rPr>
          <w:sz w:val="24"/>
        </w:rPr>
        <w:t>психіатрії</w:t>
      </w:r>
      <w:proofErr w:type="spellEnd"/>
      <w:r w:rsidRPr="00FA5456">
        <w:rPr>
          <w:sz w:val="24"/>
        </w:rPr>
        <w:t xml:space="preserve">, </w:t>
      </w:r>
      <w:proofErr w:type="spellStart"/>
      <w:r w:rsidRPr="00FA5456">
        <w:rPr>
          <w:sz w:val="24"/>
        </w:rPr>
        <w:t>психотерапії</w:t>
      </w:r>
      <w:proofErr w:type="spellEnd"/>
      <w:r w:rsidRPr="00FA5456">
        <w:rPr>
          <w:sz w:val="24"/>
        </w:rPr>
        <w:t xml:space="preserve">, </w:t>
      </w:r>
      <w:proofErr w:type="spellStart"/>
      <w:r w:rsidRPr="00FA5456">
        <w:rPr>
          <w:sz w:val="24"/>
        </w:rPr>
        <w:t>наркології</w:t>
      </w:r>
      <w:proofErr w:type="spellEnd"/>
      <w:r w:rsidRPr="00FA5456">
        <w:rPr>
          <w:sz w:val="24"/>
        </w:rPr>
        <w:t xml:space="preserve"> та </w:t>
      </w:r>
      <w:proofErr w:type="spellStart"/>
      <w:r w:rsidRPr="00FA5456">
        <w:rPr>
          <w:sz w:val="24"/>
        </w:rPr>
        <w:t>медичної</w:t>
      </w:r>
      <w:proofErr w:type="spellEnd"/>
      <w:r w:rsidRPr="00FA5456">
        <w:rPr>
          <w:sz w:val="24"/>
        </w:rPr>
        <w:t xml:space="preserve"> </w:t>
      </w:r>
      <w:proofErr w:type="spellStart"/>
      <w:r w:rsidRPr="00FA5456">
        <w:rPr>
          <w:sz w:val="24"/>
        </w:rPr>
        <w:t>психології</w:t>
      </w:r>
      <w:proofErr w:type="spellEnd"/>
      <w:r w:rsidRPr="00FA5456">
        <w:rPr>
          <w:sz w:val="24"/>
          <w:lang w:val="uk-UA"/>
        </w:rPr>
        <w:t>.</w:t>
      </w:r>
    </w:p>
    <w:p w:rsidR="00CF4E00" w:rsidRDefault="00CF4E00" w:rsidP="00CF4E00">
      <w:pPr>
        <w:jc w:val="both"/>
        <w:rPr>
          <w:sz w:val="24"/>
          <w:lang w:val="uk-UA"/>
        </w:rPr>
      </w:pPr>
      <w:r>
        <w:rPr>
          <w:sz w:val="24"/>
          <w:lang w:val="uk-UA"/>
        </w:rPr>
        <w:t xml:space="preserve">Нестеренко Т.В. асистент </w:t>
      </w:r>
      <w:proofErr w:type="spellStart"/>
      <w:r w:rsidRPr="007E5257">
        <w:rPr>
          <w:sz w:val="24"/>
        </w:rPr>
        <w:t>кафедри</w:t>
      </w:r>
      <w:proofErr w:type="spellEnd"/>
      <w:r w:rsidRPr="007E5257">
        <w:rPr>
          <w:sz w:val="24"/>
        </w:rPr>
        <w:t xml:space="preserve"> </w:t>
      </w:r>
      <w:proofErr w:type="spellStart"/>
      <w:r w:rsidRPr="007E5257">
        <w:rPr>
          <w:sz w:val="24"/>
        </w:rPr>
        <w:t>психіатрії</w:t>
      </w:r>
      <w:proofErr w:type="spellEnd"/>
      <w:r w:rsidRPr="007E5257">
        <w:rPr>
          <w:sz w:val="24"/>
        </w:rPr>
        <w:t xml:space="preserve">, </w:t>
      </w:r>
      <w:proofErr w:type="spellStart"/>
      <w:r w:rsidRPr="007E5257">
        <w:rPr>
          <w:sz w:val="24"/>
        </w:rPr>
        <w:t>психотерапії</w:t>
      </w:r>
      <w:proofErr w:type="spellEnd"/>
      <w:r w:rsidRPr="007E5257">
        <w:rPr>
          <w:sz w:val="24"/>
        </w:rPr>
        <w:t xml:space="preserve">, </w:t>
      </w:r>
      <w:proofErr w:type="spellStart"/>
      <w:r w:rsidRPr="007E5257">
        <w:rPr>
          <w:sz w:val="24"/>
        </w:rPr>
        <w:t>наркології</w:t>
      </w:r>
      <w:proofErr w:type="spellEnd"/>
      <w:r w:rsidRPr="007E5257">
        <w:rPr>
          <w:sz w:val="24"/>
        </w:rPr>
        <w:t xml:space="preserve"> та </w:t>
      </w:r>
      <w:proofErr w:type="spellStart"/>
      <w:r w:rsidRPr="007E5257">
        <w:rPr>
          <w:sz w:val="24"/>
        </w:rPr>
        <w:t>медичної</w:t>
      </w:r>
      <w:proofErr w:type="spellEnd"/>
      <w:r w:rsidRPr="007E5257">
        <w:rPr>
          <w:sz w:val="24"/>
        </w:rPr>
        <w:t xml:space="preserve"> </w:t>
      </w:r>
      <w:proofErr w:type="spellStart"/>
      <w:r w:rsidRPr="007E5257">
        <w:rPr>
          <w:sz w:val="24"/>
        </w:rPr>
        <w:t>психології</w:t>
      </w:r>
      <w:proofErr w:type="spellEnd"/>
      <w:r w:rsidRPr="007E5257">
        <w:rPr>
          <w:sz w:val="24"/>
          <w:lang w:val="uk-UA"/>
        </w:rPr>
        <w:t>.</w:t>
      </w:r>
    </w:p>
    <w:p w:rsidR="00CF4E00" w:rsidRPr="0063667C" w:rsidRDefault="00CF4E00" w:rsidP="00CF4E00">
      <w:pPr>
        <w:jc w:val="both"/>
        <w:rPr>
          <w:b/>
          <w:sz w:val="24"/>
          <w:lang w:val="uk-UA"/>
        </w:rPr>
      </w:pPr>
      <w:r w:rsidRPr="0063667C">
        <w:rPr>
          <w:b/>
          <w:sz w:val="24"/>
          <w:lang w:val="uk-UA"/>
        </w:rPr>
        <w:t xml:space="preserve">Викладачі: </w:t>
      </w:r>
    </w:p>
    <w:p w:rsidR="00CF4E00" w:rsidRPr="0063667C" w:rsidRDefault="00CF4E00" w:rsidP="00CF4E00">
      <w:pPr>
        <w:jc w:val="both"/>
        <w:rPr>
          <w:sz w:val="24"/>
          <w:lang w:val="uk-UA"/>
        </w:rPr>
      </w:pPr>
      <w:r>
        <w:rPr>
          <w:sz w:val="24"/>
          <w:lang w:val="uk-UA"/>
        </w:rPr>
        <w:t xml:space="preserve"> </w:t>
      </w:r>
      <w:proofErr w:type="spellStart"/>
      <w:r>
        <w:rPr>
          <w:sz w:val="24"/>
          <w:lang w:val="uk-UA"/>
        </w:rPr>
        <w:t>Путятін</w:t>
      </w:r>
      <w:proofErr w:type="spellEnd"/>
      <w:r>
        <w:rPr>
          <w:sz w:val="24"/>
          <w:lang w:val="uk-UA"/>
        </w:rPr>
        <w:t xml:space="preserve"> Г.Г., </w:t>
      </w:r>
      <w:proofErr w:type="spellStart"/>
      <w:r>
        <w:rPr>
          <w:sz w:val="24"/>
          <w:lang w:val="uk-UA"/>
        </w:rPr>
        <w:t>к.мед.н</w:t>
      </w:r>
      <w:proofErr w:type="spellEnd"/>
      <w:r>
        <w:rPr>
          <w:sz w:val="24"/>
          <w:lang w:val="uk-UA"/>
        </w:rPr>
        <w:t xml:space="preserve">.,доцент; </w:t>
      </w:r>
      <w:proofErr w:type="spellStart"/>
      <w:r w:rsidRPr="0063667C">
        <w:rPr>
          <w:sz w:val="24"/>
          <w:lang w:val="uk-UA"/>
        </w:rPr>
        <w:t>Осокіна</w:t>
      </w:r>
      <w:proofErr w:type="spellEnd"/>
      <w:r w:rsidRPr="0063667C">
        <w:rPr>
          <w:sz w:val="24"/>
          <w:lang w:val="uk-UA"/>
        </w:rPr>
        <w:t xml:space="preserve"> О.І., </w:t>
      </w:r>
      <w:proofErr w:type="spellStart"/>
      <w:r w:rsidRPr="0063667C">
        <w:rPr>
          <w:sz w:val="24"/>
          <w:lang w:val="uk-UA"/>
        </w:rPr>
        <w:t>д.мед.н</w:t>
      </w:r>
      <w:proofErr w:type="spellEnd"/>
      <w:r w:rsidRPr="0063667C">
        <w:rPr>
          <w:sz w:val="24"/>
          <w:lang w:val="uk-UA"/>
        </w:rPr>
        <w:t>., професор</w:t>
      </w:r>
      <w:r>
        <w:rPr>
          <w:sz w:val="24"/>
          <w:lang w:val="uk-UA"/>
        </w:rPr>
        <w:t xml:space="preserve">; </w:t>
      </w:r>
      <w:proofErr w:type="spellStart"/>
      <w:r>
        <w:rPr>
          <w:sz w:val="24"/>
          <w:lang w:val="uk-UA"/>
        </w:rPr>
        <w:t>Ушенін</w:t>
      </w:r>
      <w:proofErr w:type="spellEnd"/>
      <w:r>
        <w:rPr>
          <w:sz w:val="24"/>
          <w:lang w:val="uk-UA"/>
        </w:rPr>
        <w:t xml:space="preserve"> С.Г. </w:t>
      </w:r>
      <w:proofErr w:type="spellStart"/>
      <w:r>
        <w:rPr>
          <w:sz w:val="24"/>
          <w:lang w:val="uk-UA"/>
        </w:rPr>
        <w:t>к.мед.н</w:t>
      </w:r>
      <w:proofErr w:type="spellEnd"/>
      <w:r>
        <w:rPr>
          <w:sz w:val="24"/>
          <w:lang w:val="uk-UA"/>
        </w:rPr>
        <w:t xml:space="preserve">., доцент; </w:t>
      </w:r>
      <w:proofErr w:type="spellStart"/>
      <w:r>
        <w:rPr>
          <w:sz w:val="24"/>
          <w:lang w:val="uk-UA"/>
        </w:rPr>
        <w:t>Ящишина</w:t>
      </w:r>
      <w:proofErr w:type="spellEnd"/>
      <w:r>
        <w:rPr>
          <w:sz w:val="24"/>
          <w:lang w:val="uk-UA"/>
        </w:rPr>
        <w:t xml:space="preserve"> Ю.М.  </w:t>
      </w:r>
      <w:proofErr w:type="spellStart"/>
      <w:r>
        <w:rPr>
          <w:sz w:val="24"/>
          <w:lang w:val="uk-UA"/>
        </w:rPr>
        <w:t>к.псих.н</w:t>
      </w:r>
      <w:proofErr w:type="spellEnd"/>
      <w:r>
        <w:rPr>
          <w:sz w:val="24"/>
          <w:lang w:val="uk-UA"/>
        </w:rPr>
        <w:t xml:space="preserve">., доцент;  </w:t>
      </w:r>
      <w:r w:rsidRPr="0063667C">
        <w:rPr>
          <w:sz w:val="24"/>
          <w:lang w:val="uk-UA"/>
        </w:rPr>
        <w:t>асистент</w:t>
      </w:r>
      <w:r>
        <w:rPr>
          <w:sz w:val="24"/>
          <w:lang w:val="uk-UA"/>
        </w:rPr>
        <w:t xml:space="preserve">; </w:t>
      </w:r>
      <w:r w:rsidRPr="007E5257">
        <w:rPr>
          <w:noProof/>
          <w:sz w:val="24"/>
          <w:lang w:val="uk-UA"/>
        </w:rPr>
        <w:t>Кабанцева А.В., доцент</w:t>
      </w:r>
      <w:r w:rsidRPr="0063667C">
        <w:rPr>
          <w:sz w:val="24"/>
          <w:lang w:val="uk-UA"/>
        </w:rPr>
        <w:t>.</w:t>
      </w:r>
    </w:p>
    <w:p w:rsidR="00570F74" w:rsidRPr="00CF4E00" w:rsidRDefault="00570F74" w:rsidP="00570F74">
      <w:pPr>
        <w:jc w:val="both"/>
        <w:rPr>
          <w:sz w:val="24"/>
          <w:lang w:val="uk-UA"/>
        </w:rPr>
      </w:pPr>
      <w:proofErr w:type="spellStart"/>
      <w:r w:rsidRPr="00FA5456">
        <w:rPr>
          <w:sz w:val="24"/>
        </w:rPr>
        <w:t>Робочу</w:t>
      </w:r>
      <w:proofErr w:type="spellEnd"/>
      <w:r w:rsidRPr="00FA5456">
        <w:rPr>
          <w:sz w:val="24"/>
        </w:rPr>
        <w:t xml:space="preserve"> </w:t>
      </w:r>
      <w:proofErr w:type="spellStart"/>
      <w:r w:rsidRPr="00FA5456">
        <w:rPr>
          <w:sz w:val="24"/>
        </w:rPr>
        <w:t>програму</w:t>
      </w:r>
      <w:proofErr w:type="spellEnd"/>
      <w:r w:rsidRPr="00FA5456">
        <w:rPr>
          <w:sz w:val="24"/>
        </w:rPr>
        <w:t xml:space="preserve"> </w:t>
      </w:r>
      <w:proofErr w:type="spellStart"/>
      <w:r w:rsidRPr="00FA5456">
        <w:rPr>
          <w:sz w:val="24"/>
        </w:rPr>
        <w:t>розглянуто</w:t>
      </w:r>
      <w:proofErr w:type="spellEnd"/>
      <w:r w:rsidRPr="00FA5456">
        <w:rPr>
          <w:sz w:val="24"/>
        </w:rPr>
        <w:t xml:space="preserve"> </w:t>
      </w:r>
      <w:proofErr w:type="spellStart"/>
      <w:r w:rsidRPr="00FA5456">
        <w:rPr>
          <w:sz w:val="24"/>
        </w:rPr>
        <w:t>і</w:t>
      </w:r>
      <w:proofErr w:type="spellEnd"/>
      <w:r w:rsidRPr="00FA5456">
        <w:rPr>
          <w:sz w:val="24"/>
        </w:rPr>
        <w:t xml:space="preserve"> </w:t>
      </w:r>
      <w:proofErr w:type="spellStart"/>
      <w:r w:rsidRPr="00FA5456">
        <w:rPr>
          <w:sz w:val="24"/>
        </w:rPr>
        <w:t>затверджено</w:t>
      </w:r>
      <w:proofErr w:type="spellEnd"/>
      <w:r w:rsidRPr="00FA5456">
        <w:rPr>
          <w:sz w:val="24"/>
        </w:rPr>
        <w:t xml:space="preserve"> на </w:t>
      </w:r>
      <w:proofErr w:type="spellStart"/>
      <w:r w:rsidRPr="00FA5456">
        <w:rPr>
          <w:sz w:val="24"/>
        </w:rPr>
        <w:t>засіданні</w:t>
      </w:r>
      <w:proofErr w:type="spellEnd"/>
      <w:r w:rsidRPr="00FA5456">
        <w:rPr>
          <w:sz w:val="24"/>
        </w:rPr>
        <w:t xml:space="preserve"> </w:t>
      </w:r>
      <w:proofErr w:type="spellStart"/>
      <w:r w:rsidRPr="00FA5456">
        <w:rPr>
          <w:sz w:val="24"/>
        </w:rPr>
        <w:t>кафедри</w:t>
      </w:r>
      <w:proofErr w:type="spellEnd"/>
      <w:r w:rsidRPr="00FA5456">
        <w:rPr>
          <w:sz w:val="24"/>
        </w:rPr>
        <w:t xml:space="preserve"> </w:t>
      </w:r>
      <w:proofErr w:type="spellStart"/>
      <w:proofErr w:type="gramStart"/>
      <w:r w:rsidRPr="00FA5456">
        <w:rPr>
          <w:sz w:val="24"/>
        </w:rPr>
        <w:t>псих</w:t>
      </w:r>
      <w:proofErr w:type="gramEnd"/>
      <w:r w:rsidRPr="00FA5456">
        <w:rPr>
          <w:sz w:val="24"/>
        </w:rPr>
        <w:t>іатрії</w:t>
      </w:r>
      <w:proofErr w:type="spellEnd"/>
      <w:r w:rsidRPr="00FA5456">
        <w:rPr>
          <w:sz w:val="24"/>
        </w:rPr>
        <w:t xml:space="preserve">, </w:t>
      </w:r>
      <w:proofErr w:type="spellStart"/>
      <w:r w:rsidRPr="00FA5456">
        <w:rPr>
          <w:sz w:val="24"/>
        </w:rPr>
        <w:t>психотерапії</w:t>
      </w:r>
      <w:proofErr w:type="spellEnd"/>
      <w:r w:rsidRPr="00FA5456">
        <w:rPr>
          <w:sz w:val="24"/>
        </w:rPr>
        <w:t xml:space="preserve">, </w:t>
      </w:r>
      <w:proofErr w:type="spellStart"/>
      <w:r w:rsidRPr="00FA5456">
        <w:rPr>
          <w:sz w:val="24"/>
        </w:rPr>
        <w:t>наркології</w:t>
      </w:r>
      <w:proofErr w:type="spellEnd"/>
      <w:r w:rsidRPr="00FA5456">
        <w:rPr>
          <w:sz w:val="24"/>
        </w:rPr>
        <w:t xml:space="preserve"> та </w:t>
      </w:r>
      <w:proofErr w:type="spellStart"/>
      <w:r w:rsidRPr="00FA5456">
        <w:rPr>
          <w:sz w:val="24"/>
        </w:rPr>
        <w:t>медичної</w:t>
      </w:r>
      <w:proofErr w:type="spellEnd"/>
      <w:r w:rsidRPr="00FA5456">
        <w:rPr>
          <w:sz w:val="24"/>
        </w:rPr>
        <w:t xml:space="preserve"> </w:t>
      </w:r>
      <w:proofErr w:type="spellStart"/>
      <w:r w:rsidRPr="00FA5456">
        <w:rPr>
          <w:sz w:val="24"/>
        </w:rPr>
        <w:t>психології</w:t>
      </w:r>
      <w:proofErr w:type="spellEnd"/>
      <w:r w:rsidRPr="00FA5456">
        <w:rPr>
          <w:sz w:val="24"/>
        </w:rPr>
        <w:t xml:space="preserve">                           </w:t>
      </w:r>
    </w:p>
    <w:p w:rsidR="00570F74" w:rsidRPr="00FA5456" w:rsidRDefault="00570F74" w:rsidP="00570F74">
      <w:pPr>
        <w:jc w:val="both"/>
        <w:rPr>
          <w:color w:val="000000"/>
          <w:sz w:val="24"/>
          <w:u w:val="single"/>
          <w:lang w:eastAsia="uk-UA"/>
        </w:rPr>
      </w:pPr>
      <w:r w:rsidRPr="00FA5456">
        <w:rPr>
          <w:sz w:val="24"/>
        </w:rPr>
        <w:t xml:space="preserve">Протокол </w:t>
      </w:r>
      <w:proofErr w:type="spellStart"/>
      <w:r w:rsidRPr="00FA5456">
        <w:rPr>
          <w:sz w:val="24"/>
        </w:rPr>
        <w:t>від</w:t>
      </w:r>
      <w:proofErr w:type="spellEnd"/>
      <w:r w:rsidRPr="00FA5456">
        <w:rPr>
          <w:sz w:val="24"/>
        </w:rPr>
        <w:t xml:space="preserve">  </w:t>
      </w:r>
      <w:r>
        <w:rPr>
          <w:color w:val="000000"/>
          <w:sz w:val="24"/>
          <w:u w:val="single"/>
          <w:lang w:eastAsia="uk-UA"/>
        </w:rPr>
        <w:t>«</w:t>
      </w:r>
      <w:r w:rsidR="00B0325F">
        <w:rPr>
          <w:color w:val="000000"/>
          <w:sz w:val="24"/>
          <w:u w:val="single"/>
          <w:lang w:val="uk-UA" w:eastAsia="uk-UA"/>
        </w:rPr>
        <w:t>31</w:t>
      </w:r>
      <w:r>
        <w:rPr>
          <w:color w:val="000000"/>
          <w:sz w:val="24"/>
          <w:u w:val="single"/>
          <w:lang w:eastAsia="uk-UA"/>
        </w:rPr>
        <w:t>»__</w:t>
      </w:r>
      <w:r w:rsidR="00267293">
        <w:rPr>
          <w:color w:val="000000"/>
          <w:sz w:val="24"/>
          <w:u w:val="single"/>
          <w:lang w:val="uk-UA" w:eastAsia="uk-UA"/>
        </w:rPr>
        <w:t>08</w:t>
      </w:r>
      <w:r>
        <w:rPr>
          <w:color w:val="000000"/>
          <w:sz w:val="24"/>
          <w:u w:val="single"/>
          <w:lang w:eastAsia="uk-UA"/>
        </w:rPr>
        <w:t>___ 202</w:t>
      </w:r>
      <w:r>
        <w:rPr>
          <w:color w:val="000000"/>
          <w:sz w:val="24"/>
          <w:u w:val="single"/>
          <w:lang w:val="uk-UA" w:eastAsia="uk-UA"/>
        </w:rPr>
        <w:t>1</w:t>
      </w:r>
      <w:r w:rsidRPr="00FA5456">
        <w:rPr>
          <w:color w:val="000000"/>
          <w:sz w:val="24"/>
          <w:u w:val="single"/>
          <w:lang w:eastAsia="uk-UA"/>
        </w:rPr>
        <w:t xml:space="preserve"> р. № 1</w:t>
      </w:r>
    </w:p>
    <w:p w:rsidR="00570F74" w:rsidRPr="00FA5456" w:rsidRDefault="00570F74" w:rsidP="00570F74">
      <w:pPr>
        <w:ind w:left="-426"/>
        <w:rPr>
          <w:color w:val="000000"/>
          <w:sz w:val="24"/>
          <w:lang w:val="uk-UA" w:eastAsia="uk-UA"/>
        </w:rPr>
      </w:pPr>
    </w:p>
    <w:tbl>
      <w:tblPr>
        <w:tblW w:w="0" w:type="auto"/>
        <w:tblLayout w:type="fixed"/>
        <w:tblLook w:val="00A0"/>
      </w:tblPr>
      <w:tblGrid>
        <w:gridCol w:w="3936"/>
        <w:gridCol w:w="3012"/>
        <w:gridCol w:w="2297"/>
      </w:tblGrid>
      <w:tr w:rsidR="00570F74" w:rsidRPr="00FA5456" w:rsidTr="00AC77EE">
        <w:tc>
          <w:tcPr>
            <w:tcW w:w="3936" w:type="dxa"/>
          </w:tcPr>
          <w:p w:rsidR="00570F74" w:rsidRPr="00FA5456" w:rsidRDefault="00570F74" w:rsidP="00AC77EE">
            <w:pPr>
              <w:suppressAutoHyphens/>
              <w:rPr>
                <w:sz w:val="24"/>
                <w:lang w:val="uk-UA" w:eastAsia="ar-SA"/>
              </w:rPr>
            </w:pPr>
            <w:r>
              <w:rPr>
                <w:sz w:val="24"/>
                <w:lang w:val="uk-UA" w:eastAsia="ar-SA"/>
              </w:rPr>
              <w:t xml:space="preserve">Завідувач кафедри, </w:t>
            </w:r>
            <w:proofErr w:type="spellStart"/>
            <w:r>
              <w:rPr>
                <w:sz w:val="24"/>
                <w:lang w:val="uk-UA" w:eastAsia="ar-SA"/>
              </w:rPr>
              <w:t>к.мед.н</w:t>
            </w:r>
            <w:proofErr w:type="spellEnd"/>
            <w:r>
              <w:rPr>
                <w:sz w:val="24"/>
                <w:lang w:val="uk-UA" w:eastAsia="ar-SA"/>
              </w:rPr>
              <w:t xml:space="preserve">., </w:t>
            </w:r>
            <w:r w:rsidRPr="00FA5456">
              <w:rPr>
                <w:sz w:val="24"/>
                <w:lang w:val="uk-UA" w:eastAsia="ar-SA"/>
              </w:rPr>
              <w:t>доцент.</w:t>
            </w:r>
          </w:p>
        </w:tc>
        <w:tc>
          <w:tcPr>
            <w:tcW w:w="3012" w:type="dxa"/>
          </w:tcPr>
          <w:p w:rsidR="00570F74" w:rsidRPr="00FA5456" w:rsidRDefault="00570F74" w:rsidP="00AC77EE">
            <w:pPr>
              <w:suppressAutoHyphens/>
              <w:jc w:val="center"/>
              <w:rPr>
                <w:sz w:val="24"/>
                <w:lang w:val="uk-UA" w:eastAsia="ar-SA"/>
              </w:rPr>
            </w:pPr>
            <w:r w:rsidRPr="00FA5456">
              <w:rPr>
                <w:sz w:val="24"/>
                <w:lang w:val="uk-UA" w:eastAsia="ar-SA"/>
              </w:rPr>
              <w:t>______________________</w:t>
            </w:r>
          </w:p>
        </w:tc>
        <w:tc>
          <w:tcPr>
            <w:tcW w:w="2297" w:type="dxa"/>
          </w:tcPr>
          <w:p w:rsidR="00570F74" w:rsidRPr="00FA5456" w:rsidRDefault="00570F74" w:rsidP="00AC77EE">
            <w:pPr>
              <w:suppressAutoHyphens/>
              <w:jc w:val="right"/>
              <w:rPr>
                <w:sz w:val="24"/>
                <w:lang w:val="uk-UA" w:eastAsia="ar-SA"/>
              </w:rPr>
            </w:pPr>
            <w:r w:rsidRPr="00FA5456">
              <w:rPr>
                <w:color w:val="000000"/>
                <w:sz w:val="24"/>
                <w:lang w:val="uk-UA" w:eastAsia="uk-UA"/>
              </w:rPr>
              <w:t xml:space="preserve">                                Г.Г. </w:t>
            </w:r>
            <w:proofErr w:type="spellStart"/>
            <w:r w:rsidRPr="00FA5456">
              <w:rPr>
                <w:color w:val="000000"/>
                <w:sz w:val="24"/>
                <w:lang w:val="uk-UA" w:eastAsia="uk-UA"/>
              </w:rPr>
              <w:t>Путятін</w:t>
            </w:r>
            <w:proofErr w:type="spellEnd"/>
          </w:p>
        </w:tc>
      </w:tr>
      <w:tr w:rsidR="00570F74" w:rsidRPr="00FA5456" w:rsidTr="00AC77EE">
        <w:tc>
          <w:tcPr>
            <w:tcW w:w="3936" w:type="dxa"/>
          </w:tcPr>
          <w:p w:rsidR="00570F74" w:rsidRPr="00FA5456" w:rsidRDefault="00570F74" w:rsidP="00AC77EE">
            <w:pPr>
              <w:suppressAutoHyphens/>
              <w:rPr>
                <w:sz w:val="24"/>
                <w:lang w:val="uk-UA" w:eastAsia="ar-SA"/>
              </w:rPr>
            </w:pPr>
          </w:p>
        </w:tc>
        <w:tc>
          <w:tcPr>
            <w:tcW w:w="3012" w:type="dxa"/>
          </w:tcPr>
          <w:p w:rsidR="00570F74" w:rsidRPr="00FA5456" w:rsidRDefault="00570F74" w:rsidP="00AC77EE">
            <w:pPr>
              <w:suppressAutoHyphens/>
              <w:jc w:val="center"/>
              <w:rPr>
                <w:sz w:val="24"/>
                <w:lang w:val="uk-UA" w:eastAsia="ar-SA"/>
              </w:rPr>
            </w:pPr>
            <w:r w:rsidRPr="00FA5456">
              <w:rPr>
                <w:sz w:val="24"/>
                <w:lang w:val="uk-UA" w:eastAsia="ar-SA"/>
              </w:rPr>
              <w:t>(підпис)</w:t>
            </w:r>
          </w:p>
        </w:tc>
        <w:tc>
          <w:tcPr>
            <w:tcW w:w="2297" w:type="dxa"/>
          </w:tcPr>
          <w:p w:rsidR="00570F74" w:rsidRPr="00FA5456" w:rsidRDefault="00570F74" w:rsidP="00AC77EE">
            <w:pPr>
              <w:suppressAutoHyphens/>
              <w:jc w:val="right"/>
              <w:rPr>
                <w:sz w:val="24"/>
                <w:lang w:val="uk-UA" w:eastAsia="ar-SA"/>
              </w:rPr>
            </w:pPr>
          </w:p>
        </w:tc>
      </w:tr>
    </w:tbl>
    <w:p w:rsidR="00570F74" w:rsidRPr="00FA5456" w:rsidRDefault="00570F74" w:rsidP="00570F74">
      <w:pPr>
        <w:rPr>
          <w:i/>
          <w:iCs/>
          <w:sz w:val="24"/>
          <w:lang w:val="uk-UA"/>
        </w:rPr>
      </w:pPr>
    </w:p>
    <w:p w:rsidR="00570F74" w:rsidRDefault="00570F74" w:rsidP="00570F74">
      <w:pPr>
        <w:tabs>
          <w:tab w:val="left" w:leader="underscore" w:pos="4891"/>
          <w:tab w:val="left" w:leader="underscore" w:pos="5519"/>
          <w:tab w:val="left" w:leader="underscore" w:pos="6039"/>
          <w:tab w:val="left" w:leader="underscore" w:pos="6841"/>
        </w:tabs>
        <w:suppressAutoHyphens/>
        <w:jc w:val="both"/>
        <w:rPr>
          <w:sz w:val="24"/>
          <w:lang w:val="uk-UA" w:eastAsia="ar-SA"/>
        </w:rPr>
      </w:pPr>
      <w:r w:rsidRPr="00FA5456">
        <w:rPr>
          <w:sz w:val="24"/>
          <w:lang w:val="uk-UA" w:eastAsia="ar-SA"/>
        </w:rPr>
        <w:t xml:space="preserve">Робочу програму розглянуто і затверджено на засіданні методичної комісії </w:t>
      </w:r>
      <w:r w:rsidRPr="00FA5456">
        <w:rPr>
          <w:iCs/>
          <w:sz w:val="24"/>
          <w:lang w:val="uk-UA" w:eastAsia="ar-SA"/>
        </w:rPr>
        <w:t xml:space="preserve">з терапевтичних дисциплін </w:t>
      </w:r>
      <w:r>
        <w:rPr>
          <w:sz w:val="24"/>
          <w:lang w:val="uk-UA" w:eastAsia="ar-SA"/>
        </w:rPr>
        <w:t xml:space="preserve"> «__</w:t>
      </w:r>
      <w:r w:rsidR="00267293">
        <w:rPr>
          <w:sz w:val="24"/>
          <w:lang w:val="uk-UA" w:eastAsia="ar-SA"/>
        </w:rPr>
        <w:t>01</w:t>
      </w:r>
      <w:r>
        <w:rPr>
          <w:sz w:val="24"/>
          <w:lang w:val="uk-UA" w:eastAsia="ar-SA"/>
        </w:rPr>
        <w:t>__»____</w:t>
      </w:r>
      <w:r w:rsidR="00267293">
        <w:rPr>
          <w:sz w:val="24"/>
          <w:lang w:val="uk-UA" w:eastAsia="ar-SA"/>
        </w:rPr>
        <w:t>09</w:t>
      </w:r>
      <w:r>
        <w:rPr>
          <w:sz w:val="24"/>
          <w:lang w:val="uk-UA" w:eastAsia="ar-SA"/>
        </w:rPr>
        <w:t>_____ 2021</w:t>
      </w:r>
      <w:r w:rsidRPr="00FA5456">
        <w:rPr>
          <w:sz w:val="24"/>
          <w:lang w:val="uk-UA" w:eastAsia="ar-SA"/>
        </w:rPr>
        <w:t xml:space="preserve"> р. Протокол № 1</w:t>
      </w:r>
    </w:p>
    <w:p w:rsidR="00570F74" w:rsidRPr="00FA5456" w:rsidRDefault="00570F74" w:rsidP="00570F74">
      <w:pPr>
        <w:tabs>
          <w:tab w:val="left" w:leader="underscore" w:pos="4891"/>
          <w:tab w:val="left" w:leader="underscore" w:pos="5519"/>
          <w:tab w:val="left" w:leader="underscore" w:pos="6039"/>
          <w:tab w:val="left" w:leader="underscore" w:pos="6841"/>
        </w:tabs>
        <w:suppressAutoHyphens/>
        <w:jc w:val="both"/>
        <w:rPr>
          <w:sz w:val="24"/>
          <w:lang w:val="uk-UA" w:eastAsia="ar-SA"/>
        </w:rPr>
      </w:pPr>
    </w:p>
    <w:tbl>
      <w:tblPr>
        <w:tblW w:w="9288" w:type="dxa"/>
        <w:tblLayout w:type="fixed"/>
        <w:tblLook w:val="00A0"/>
      </w:tblPr>
      <w:tblGrid>
        <w:gridCol w:w="4644"/>
        <w:gridCol w:w="2694"/>
        <w:gridCol w:w="1950"/>
      </w:tblGrid>
      <w:tr w:rsidR="00570F74" w:rsidRPr="00FA5456" w:rsidTr="00AC77EE">
        <w:tc>
          <w:tcPr>
            <w:tcW w:w="4644" w:type="dxa"/>
          </w:tcPr>
          <w:p w:rsidR="00570F74" w:rsidRPr="00FA5456" w:rsidRDefault="00570F74" w:rsidP="00AC77EE">
            <w:pPr>
              <w:suppressAutoHyphens/>
              <w:rPr>
                <w:sz w:val="24"/>
                <w:lang w:val="uk-UA" w:eastAsia="ar-SA"/>
              </w:rPr>
            </w:pPr>
            <w:r w:rsidRPr="00FA5456">
              <w:rPr>
                <w:sz w:val="24"/>
                <w:lang w:val="uk-UA" w:eastAsia="ar-SA"/>
              </w:rPr>
              <w:t xml:space="preserve">Голова методичної комісії з терапевтичних дисциплін, </w:t>
            </w:r>
            <w:proofErr w:type="spellStart"/>
            <w:r w:rsidRPr="00FA5456">
              <w:rPr>
                <w:sz w:val="24"/>
                <w:lang w:val="uk-UA" w:eastAsia="ar-SA"/>
              </w:rPr>
              <w:t>д.мед.н</w:t>
            </w:r>
            <w:proofErr w:type="spellEnd"/>
            <w:r w:rsidRPr="00FA5456">
              <w:rPr>
                <w:sz w:val="24"/>
                <w:lang w:val="uk-UA" w:eastAsia="ar-SA"/>
              </w:rPr>
              <w:t>., проф.</w:t>
            </w:r>
          </w:p>
        </w:tc>
        <w:tc>
          <w:tcPr>
            <w:tcW w:w="2694" w:type="dxa"/>
          </w:tcPr>
          <w:p w:rsidR="00570F74" w:rsidRPr="00FA5456" w:rsidRDefault="00570F74" w:rsidP="00AC77EE">
            <w:pPr>
              <w:suppressAutoHyphens/>
              <w:jc w:val="center"/>
              <w:rPr>
                <w:sz w:val="24"/>
                <w:lang w:val="uk-UA" w:eastAsia="ar-SA"/>
              </w:rPr>
            </w:pPr>
          </w:p>
          <w:p w:rsidR="00570F74" w:rsidRPr="00FA5456" w:rsidRDefault="00570F74" w:rsidP="00AC77EE">
            <w:pPr>
              <w:suppressAutoHyphens/>
              <w:jc w:val="center"/>
              <w:rPr>
                <w:sz w:val="24"/>
                <w:lang w:val="uk-UA" w:eastAsia="ar-SA"/>
              </w:rPr>
            </w:pPr>
            <w:r w:rsidRPr="00FA5456">
              <w:rPr>
                <w:sz w:val="24"/>
                <w:lang w:val="uk-UA" w:eastAsia="ar-SA"/>
              </w:rPr>
              <w:t>____________________</w:t>
            </w:r>
          </w:p>
        </w:tc>
        <w:tc>
          <w:tcPr>
            <w:tcW w:w="1950" w:type="dxa"/>
          </w:tcPr>
          <w:p w:rsidR="00570F74" w:rsidRPr="00FA5456" w:rsidRDefault="00570F74" w:rsidP="00AC77EE">
            <w:pPr>
              <w:suppressAutoHyphens/>
              <w:jc w:val="right"/>
              <w:rPr>
                <w:sz w:val="24"/>
                <w:lang w:val="uk-UA" w:eastAsia="ar-SA"/>
              </w:rPr>
            </w:pPr>
          </w:p>
          <w:p w:rsidR="00570F74" w:rsidRPr="00FA5456" w:rsidRDefault="00570F74" w:rsidP="00AC77EE">
            <w:pPr>
              <w:suppressAutoHyphens/>
              <w:jc w:val="right"/>
              <w:rPr>
                <w:sz w:val="24"/>
                <w:lang w:val="uk-UA" w:eastAsia="ar-SA"/>
              </w:rPr>
            </w:pPr>
            <w:r w:rsidRPr="00FA5456">
              <w:rPr>
                <w:sz w:val="24"/>
                <w:lang w:val="uk-UA" w:eastAsia="ar-SA"/>
              </w:rPr>
              <w:t xml:space="preserve">Г. С. </w:t>
            </w:r>
            <w:proofErr w:type="spellStart"/>
            <w:r w:rsidRPr="00FA5456">
              <w:rPr>
                <w:sz w:val="24"/>
                <w:lang w:val="uk-UA" w:eastAsia="ar-SA"/>
              </w:rPr>
              <w:t>Такташов</w:t>
            </w:r>
            <w:proofErr w:type="spellEnd"/>
          </w:p>
        </w:tc>
      </w:tr>
      <w:tr w:rsidR="00570F74" w:rsidRPr="00FA5456" w:rsidTr="00AC77EE">
        <w:tc>
          <w:tcPr>
            <w:tcW w:w="4644" w:type="dxa"/>
          </w:tcPr>
          <w:p w:rsidR="00570F74" w:rsidRPr="00FA5456" w:rsidRDefault="00570F74" w:rsidP="00AC77EE">
            <w:pPr>
              <w:suppressAutoHyphens/>
              <w:rPr>
                <w:sz w:val="24"/>
                <w:lang w:val="uk-UA" w:eastAsia="ar-SA"/>
              </w:rPr>
            </w:pPr>
          </w:p>
        </w:tc>
        <w:tc>
          <w:tcPr>
            <w:tcW w:w="2694" w:type="dxa"/>
          </w:tcPr>
          <w:p w:rsidR="00570F74" w:rsidRPr="00FA5456" w:rsidRDefault="00570F74" w:rsidP="00AC77EE">
            <w:pPr>
              <w:suppressAutoHyphens/>
              <w:jc w:val="center"/>
              <w:rPr>
                <w:sz w:val="24"/>
                <w:lang w:val="uk-UA" w:eastAsia="ar-SA"/>
              </w:rPr>
            </w:pPr>
            <w:r w:rsidRPr="00FA5456">
              <w:rPr>
                <w:sz w:val="24"/>
                <w:lang w:val="uk-UA" w:eastAsia="ar-SA"/>
              </w:rPr>
              <w:t>(підпис)</w:t>
            </w:r>
          </w:p>
        </w:tc>
        <w:tc>
          <w:tcPr>
            <w:tcW w:w="1950" w:type="dxa"/>
          </w:tcPr>
          <w:p w:rsidR="00570F74" w:rsidRPr="00FA5456" w:rsidRDefault="00570F74" w:rsidP="00AC77EE">
            <w:pPr>
              <w:suppressAutoHyphens/>
              <w:jc w:val="right"/>
              <w:rPr>
                <w:sz w:val="24"/>
                <w:lang w:val="uk-UA" w:eastAsia="ar-SA"/>
              </w:rPr>
            </w:pPr>
          </w:p>
        </w:tc>
      </w:tr>
    </w:tbl>
    <w:p w:rsidR="00570F74" w:rsidRPr="00FA5456" w:rsidRDefault="00CF4E00" w:rsidP="00570F74">
      <w:pPr>
        <w:tabs>
          <w:tab w:val="left" w:leader="underscore" w:pos="4891"/>
          <w:tab w:val="left" w:leader="underscore" w:pos="5519"/>
          <w:tab w:val="left" w:leader="underscore" w:pos="6039"/>
          <w:tab w:val="left" w:leader="underscore" w:pos="6841"/>
        </w:tabs>
        <w:suppressAutoHyphens/>
        <w:jc w:val="both"/>
        <w:rPr>
          <w:sz w:val="24"/>
          <w:lang w:val="uk-UA" w:eastAsia="ar-SA"/>
        </w:rPr>
      </w:pPr>
      <w:r>
        <w:rPr>
          <w:sz w:val="24"/>
          <w:lang w:val="uk-UA" w:eastAsia="ar-SA"/>
        </w:rPr>
        <w:t>Робочу програму погоджено з гарантом освітньо-професійної програми «___» ____2021 р.</w:t>
      </w:r>
    </w:p>
    <w:tbl>
      <w:tblPr>
        <w:tblW w:w="0" w:type="auto"/>
        <w:tblLook w:val="00A0"/>
      </w:tblPr>
      <w:tblGrid>
        <w:gridCol w:w="3307"/>
        <w:gridCol w:w="3464"/>
        <w:gridCol w:w="2474"/>
      </w:tblGrid>
      <w:tr w:rsidR="00570F74" w:rsidRPr="00FA5456" w:rsidTr="00AC77EE">
        <w:tc>
          <w:tcPr>
            <w:tcW w:w="3307" w:type="dxa"/>
          </w:tcPr>
          <w:p w:rsidR="00570F74" w:rsidRPr="00FA5456" w:rsidRDefault="00570F74" w:rsidP="00AC77EE">
            <w:pPr>
              <w:suppressAutoHyphens/>
              <w:rPr>
                <w:sz w:val="24"/>
                <w:lang w:val="uk-UA" w:eastAsia="ar-SA"/>
              </w:rPr>
            </w:pPr>
            <w:r w:rsidRPr="00FA5456">
              <w:rPr>
                <w:sz w:val="24"/>
                <w:lang w:val="uk-UA" w:eastAsia="ar-SA"/>
              </w:rPr>
              <w:t xml:space="preserve">Гарант освітньо-професійної програми, проф. </w:t>
            </w:r>
          </w:p>
        </w:tc>
        <w:tc>
          <w:tcPr>
            <w:tcW w:w="3464" w:type="dxa"/>
            <w:vAlign w:val="bottom"/>
          </w:tcPr>
          <w:p w:rsidR="00570F74" w:rsidRPr="00FA5456" w:rsidRDefault="00570F74" w:rsidP="00AC77EE">
            <w:pPr>
              <w:suppressAutoHyphens/>
              <w:jc w:val="center"/>
              <w:rPr>
                <w:sz w:val="24"/>
                <w:lang w:val="uk-UA" w:eastAsia="ar-SA"/>
              </w:rPr>
            </w:pPr>
            <w:r>
              <w:rPr>
                <w:sz w:val="24"/>
                <w:lang w:val="uk-UA" w:eastAsia="ar-SA"/>
              </w:rPr>
              <w:t xml:space="preserve">                         </w:t>
            </w:r>
            <w:r w:rsidRPr="00FA5456">
              <w:rPr>
                <w:sz w:val="24"/>
                <w:lang w:val="uk-UA" w:eastAsia="ar-SA"/>
              </w:rPr>
              <w:t>______________________</w:t>
            </w:r>
          </w:p>
        </w:tc>
        <w:tc>
          <w:tcPr>
            <w:tcW w:w="2474" w:type="dxa"/>
            <w:vAlign w:val="bottom"/>
          </w:tcPr>
          <w:p w:rsidR="00570F74" w:rsidRPr="00FA5456" w:rsidRDefault="00570F74" w:rsidP="00AC77EE">
            <w:pPr>
              <w:suppressAutoHyphens/>
              <w:jc w:val="right"/>
              <w:rPr>
                <w:sz w:val="24"/>
                <w:lang w:val="uk-UA" w:eastAsia="ar-SA"/>
              </w:rPr>
            </w:pPr>
            <w:r>
              <w:rPr>
                <w:sz w:val="24"/>
                <w:lang w:val="uk-UA" w:eastAsia="ar-SA"/>
              </w:rPr>
              <w:t xml:space="preserve">О.І. Герасименко   </w:t>
            </w:r>
          </w:p>
        </w:tc>
      </w:tr>
      <w:tr w:rsidR="00570F74" w:rsidRPr="00FA5456" w:rsidTr="00AC77EE">
        <w:tc>
          <w:tcPr>
            <w:tcW w:w="3307" w:type="dxa"/>
          </w:tcPr>
          <w:p w:rsidR="00570F74" w:rsidRPr="00FA5456" w:rsidRDefault="00570F74" w:rsidP="00AC77EE">
            <w:pPr>
              <w:suppressAutoHyphens/>
              <w:rPr>
                <w:sz w:val="24"/>
                <w:lang w:val="uk-UA" w:eastAsia="ar-SA"/>
              </w:rPr>
            </w:pPr>
          </w:p>
        </w:tc>
        <w:tc>
          <w:tcPr>
            <w:tcW w:w="3464" w:type="dxa"/>
          </w:tcPr>
          <w:p w:rsidR="00570F74" w:rsidRPr="00FA5456" w:rsidRDefault="00570F74" w:rsidP="00AC77EE">
            <w:pPr>
              <w:suppressAutoHyphens/>
              <w:jc w:val="center"/>
              <w:rPr>
                <w:sz w:val="24"/>
                <w:lang w:val="uk-UA" w:eastAsia="ar-SA"/>
              </w:rPr>
            </w:pPr>
            <w:r>
              <w:rPr>
                <w:sz w:val="24"/>
                <w:lang w:val="uk-UA" w:eastAsia="ar-SA"/>
              </w:rPr>
              <w:t xml:space="preserve">                      </w:t>
            </w:r>
            <w:r w:rsidRPr="00FA5456">
              <w:rPr>
                <w:sz w:val="24"/>
                <w:lang w:val="uk-UA" w:eastAsia="ar-SA"/>
              </w:rPr>
              <w:t>(підпис)</w:t>
            </w:r>
          </w:p>
        </w:tc>
        <w:tc>
          <w:tcPr>
            <w:tcW w:w="2474" w:type="dxa"/>
          </w:tcPr>
          <w:p w:rsidR="00570F74" w:rsidRPr="00FA5456" w:rsidRDefault="00570F74" w:rsidP="00AC77EE">
            <w:pPr>
              <w:suppressAutoHyphens/>
              <w:jc w:val="right"/>
              <w:rPr>
                <w:sz w:val="24"/>
                <w:lang w:val="uk-UA" w:eastAsia="ar-SA"/>
              </w:rPr>
            </w:pPr>
          </w:p>
        </w:tc>
      </w:tr>
    </w:tbl>
    <w:p w:rsidR="00570F74" w:rsidRPr="00FA5456" w:rsidRDefault="00570F74" w:rsidP="00570F74">
      <w:pPr>
        <w:rPr>
          <w:sz w:val="24"/>
          <w:lang w:val="uk-UA"/>
        </w:rPr>
      </w:pPr>
    </w:p>
    <w:p w:rsidR="00570F74" w:rsidRPr="00FA5456" w:rsidRDefault="00570F74" w:rsidP="00570F74">
      <w:pPr>
        <w:rPr>
          <w:sz w:val="24"/>
          <w:lang w:val="uk-UA"/>
        </w:rPr>
      </w:pPr>
      <w:r w:rsidRPr="00FA5456">
        <w:rPr>
          <w:sz w:val="24"/>
          <w:lang w:val="uk-UA"/>
        </w:rPr>
        <w:t xml:space="preserve">Робочу програму перевірено </w:t>
      </w:r>
      <w:r>
        <w:rPr>
          <w:sz w:val="24"/>
          <w:lang w:val="uk-UA"/>
        </w:rPr>
        <w:t xml:space="preserve">                    ___.______. 2021</w:t>
      </w:r>
      <w:r w:rsidRPr="00FA5456">
        <w:rPr>
          <w:sz w:val="24"/>
          <w:lang w:val="uk-UA"/>
        </w:rPr>
        <w:t xml:space="preserve"> р.</w:t>
      </w:r>
    </w:p>
    <w:p w:rsidR="00570F74" w:rsidRPr="00FA5456" w:rsidRDefault="00570F74" w:rsidP="00570F74">
      <w:pPr>
        <w:rPr>
          <w:sz w:val="24"/>
          <w:lang w:val="uk-UA"/>
        </w:rPr>
      </w:pPr>
    </w:p>
    <w:tbl>
      <w:tblPr>
        <w:tblW w:w="0" w:type="auto"/>
        <w:tblLayout w:type="fixed"/>
        <w:tblLook w:val="00A0"/>
      </w:tblPr>
      <w:tblGrid>
        <w:gridCol w:w="3652"/>
        <w:gridCol w:w="3260"/>
        <w:gridCol w:w="2333"/>
      </w:tblGrid>
      <w:tr w:rsidR="00570F74" w:rsidRPr="00FA5456" w:rsidTr="00AC77EE">
        <w:tc>
          <w:tcPr>
            <w:tcW w:w="3652" w:type="dxa"/>
          </w:tcPr>
          <w:p w:rsidR="00570F74" w:rsidRPr="00FA5456" w:rsidRDefault="00570F74" w:rsidP="00AC77EE">
            <w:pPr>
              <w:rPr>
                <w:sz w:val="24"/>
                <w:lang w:val="uk-UA"/>
              </w:rPr>
            </w:pPr>
            <w:r>
              <w:rPr>
                <w:sz w:val="24"/>
                <w:lang w:val="uk-UA"/>
              </w:rPr>
              <w:t>Декан ФІПО</w:t>
            </w:r>
            <w:r w:rsidRPr="00FA5456">
              <w:rPr>
                <w:sz w:val="24"/>
                <w:lang w:val="uk-UA" w:eastAsia="ar-SA"/>
              </w:rPr>
              <w:t xml:space="preserve">, </w:t>
            </w:r>
            <w:proofErr w:type="spellStart"/>
            <w:r w:rsidRPr="00FA5456">
              <w:rPr>
                <w:sz w:val="24"/>
                <w:lang w:val="uk-UA" w:eastAsia="ar-SA"/>
              </w:rPr>
              <w:t>к.мед.н</w:t>
            </w:r>
            <w:proofErr w:type="spellEnd"/>
            <w:r w:rsidRPr="00FA5456">
              <w:rPr>
                <w:sz w:val="24"/>
                <w:lang w:val="uk-UA" w:eastAsia="ar-SA"/>
              </w:rPr>
              <w:t>., доц.</w:t>
            </w:r>
          </w:p>
        </w:tc>
        <w:tc>
          <w:tcPr>
            <w:tcW w:w="3260" w:type="dxa"/>
          </w:tcPr>
          <w:p w:rsidR="00570F74" w:rsidRPr="00FA5456" w:rsidRDefault="00570F74" w:rsidP="00AC77EE">
            <w:pPr>
              <w:jc w:val="center"/>
              <w:rPr>
                <w:sz w:val="24"/>
                <w:lang w:val="uk-UA"/>
              </w:rPr>
            </w:pPr>
            <w:r w:rsidRPr="00FA5456">
              <w:rPr>
                <w:sz w:val="24"/>
                <w:lang w:val="uk-UA"/>
              </w:rPr>
              <w:t>______________________</w:t>
            </w:r>
          </w:p>
        </w:tc>
        <w:tc>
          <w:tcPr>
            <w:tcW w:w="2333" w:type="dxa"/>
          </w:tcPr>
          <w:p w:rsidR="00570F74" w:rsidRPr="00FA5456" w:rsidRDefault="00570F74" w:rsidP="00AC77EE">
            <w:pPr>
              <w:jc w:val="right"/>
              <w:rPr>
                <w:sz w:val="24"/>
                <w:lang w:val="uk-UA"/>
              </w:rPr>
            </w:pPr>
            <w:r w:rsidRPr="00FA5456">
              <w:rPr>
                <w:sz w:val="24"/>
                <w:lang w:val="uk-UA"/>
              </w:rPr>
              <w:t xml:space="preserve">І.В. </w:t>
            </w:r>
            <w:proofErr w:type="spellStart"/>
            <w:r w:rsidRPr="00FA5456">
              <w:rPr>
                <w:sz w:val="24"/>
                <w:lang w:val="uk-UA"/>
              </w:rPr>
              <w:t>Баличевцева</w:t>
            </w:r>
            <w:proofErr w:type="spellEnd"/>
          </w:p>
        </w:tc>
      </w:tr>
      <w:tr w:rsidR="00570F74" w:rsidRPr="00FA5456" w:rsidTr="00AC77EE">
        <w:tc>
          <w:tcPr>
            <w:tcW w:w="3652" w:type="dxa"/>
          </w:tcPr>
          <w:p w:rsidR="00570F74" w:rsidRPr="00FA5456" w:rsidRDefault="00570F74" w:rsidP="00AC77EE">
            <w:pPr>
              <w:rPr>
                <w:sz w:val="24"/>
                <w:lang w:val="uk-UA"/>
              </w:rPr>
            </w:pPr>
          </w:p>
        </w:tc>
        <w:tc>
          <w:tcPr>
            <w:tcW w:w="3260" w:type="dxa"/>
          </w:tcPr>
          <w:p w:rsidR="00570F74" w:rsidRPr="00FA5456" w:rsidRDefault="00570F74" w:rsidP="00AC77EE">
            <w:pPr>
              <w:jc w:val="center"/>
              <w:rPr>
                <w:sz w:val="24"/>
                <w:lang w:val="uk-UA"/>
              </w:rPr>
            </w:pPr>
            <w:r w:rsidRPr="00FA5456">
              <w:rPr>
                <w:sz w:val="24"/>
                <w:lang w:val="uk-UA"/>
              </w:rPr>
              <w:t>(підпис)</w:t>
            </w:r>
          </w:p>
        </w:tc>
        <w:tc>
          <w:tcPr>
            <w:tcW w:w="2333" w:type="dxa"/>
          </w:tcPr>
          <w:p w:rsidR="00570F74" w:rsidRPr="00FA5456" w:rsidRDefault="00570F74" w:rsidP="00AC77EE">
            <w:pPr>
              <w:jc w:val="right"/>
              <w:rPr>
                <w:sz w:val="24"/>
                <w:lang w:val="uk-UA"/>
              </w:rPr>
            </w:pPr>
          </w:p>
        </w:tc>
      </w:tr>
    </w:tbl>
    <w:p w:rsidR="00570F74" w:rsidRPr="00FA5456" w:rsidRDefault="00570F74" w:rsidP="00570F74">
      <w:pPr>
        <w:tabs>
          <w:tab w:val="left" w:leader="underscore" w:pos="4891"/>
        </w:tabs>
        <w:rPr>
          <w:sz w:val="24"/>
          <w:lang w:val="uk-UA"/>
        </w:rPr>
      </w:pPr>
    </w:p>
    <w:p w:rsidR="00570F74" w:rsidRPr="00FA5456" w:rsidRDefault="00570F74" w:rsidP="00570F74">
      <w:pPr>
        <w:rPr>
          <w:sz w:val="24"/>
          <w:lang w:val="uk-UA"/>
        </w:rPr>
      </w:pPr>
      <w:r w:rsidRPr="00FA5456">
        <w:rPr>
          <w:sz w:val="24"/>
          <w:lang w:val="uk-UA"/>
        </w:rPr>
        <w:t>Пролонговано:</w:t>
      </w:r>
    </w:p>
    <w:p w:rsidR="00570F74" w:rsidRPr="00FA5456" w:rsidRDefault="00570F74" w:rsidP="00570F74">
      <w:pPr>
        <w:rPr>
          <w:sz w:val="24"/>
          <w:lang w:val="uk-UA"/>
        </w:rPr>
      </w:pPr>
    </w:p>
    <w:p w:rsidR="00570F74" w:rsidRPr="00FA5456" w:rsidRDefault="00570F74" w:rsidP="00570F74">
      <w:pPr>
        <w:rPr>
          <w:sz w:val="24"/>
          <w:lang w:val="uk-UA"/>
        </w:rPr>
      </w:pPr>
      <w:r w:rsidRPr="00FA5456">
        <w:rPr>
          <w:sz w:val="24"/>
          <w:lang w:val="uk-UA"/>
        </w:rPr>
        <w:t xml:space="preserve">На 20__/20__ </w:t>
      </w:r>
      <w:proofErr w:type="spellStart"/>
      <w:r w:rsidRPr="00FA5456">
        <w:rPr>
          <w:sz w:val="24"/>
          <w:lang w:val="uk-UA"/>
        </w:rPr>
        <w:t>н.р</w:t>
      </w:r>
      <w:proofErr w:type="spellEnd"/>
      <w:r w:rsidRPr="00FA5456">
        <w:rPr>
          <w:sz w:val="24"/>
          <w:lang w:val="uk-UA"/>
        </w:rPr>
        <w:t>. ________ (_______________), «__» _________ 20 __ р., протокол №__</w:t>
      </w:r>
    </w:p>
    <w:p w:rsidR="00570F74" w:rsidRPr="00FA5456" w:rsidRDefault="00570F74" w:rsidP="00570F74">
      <w:pPr>
        <w:rPr>
          <w:sz w:val="24"/>
          <w:lang w:val="uk-UA"/>
        </w:rPr>
      </w:pPr>
      <w:r w:rsidRPr="00FA5456">
        <w:rPr>
          <w:sz w:val="24"/>
          <w:lang w:val="uk-UA"/>
        </w:rPr>
        <w:t xml:space="preserve">                                 (підпис)             (ПІБ)</w:t>
      </w:r>
    </w:p>
    <w:p w:rsidR="00570F74" w:rsidRPr="00FA5456" w:rsidRDefault="00570F74" w:rsidP="00570F74">
      <w:pPr>
        <w:rPr>
          <w:sz w:val="24"/>
          <w:lang w:val="uk-UA"/>
        </w:rPr>
      </w:pPr>
    </w:p>
    <w:p w:rsidR="00570F74" w:rsidRPr="00FA5456" w:rsidRDefault="00570F74" w:rsidP="00570F74">
      <w:pPr>
        <w:rPr>
          <w:sz w:val="24"/>
          <w:lang w:val="uk-UA"/>
        </w:rPr>
      </w:pPr>
      <w:r w:rsidRPr="00FA5456">
        <w:rPr>
          <w:sz w:val="24"/>
          <w:lang w:val="uk-UA"/>
        </w:rPr>
        <w:t xml:space="preserve">На 20__/20__ </w:t>
      </w:r>
      <w:proofErr w:type="spellStart"/>
      <w:r w:rsidRPr="00FA5456">
        <w:rPr>
          <w:sz w:val="24"/>
          <w:lang w:val="uk-UA"/>
        </w:rPr>
        <w:t>н.р</w:t>
      </w:r>
      <w:proofErr w:type="spellEnd"/>
      <w:r w:rsidRPr="00FA5456">
        <w:rPr>
          <w:sz w:val="24"/>
          <w:lang w:val="uk-UA"/>
        </w:rPr>
        <w:t>. ________ (_______________), «__» _________ 20 __ р., протокол №__</w:t>
      </w:r>
    </w:p>
    <w:p w:rsidR="00570F74" w:rsidRPr="00FA5456" w:rsidRDefault="00570F74" w:rsidP="00570F74">
      <w:pPr>
        <w:rPr>
          <w:sz w:val="24"/>
          <w:lang w:val="uk-UA"/>
        </w:rPr>
      </w:pPr>
      <w:r w:rsidRPr="00FA5456">
        <w:rPr>
          <w:sz w:val="24"/>
          <w:lang w:val="uk-UA"/>
        </w:rPr>
        <w:t xml:space="preserve">                                 (підпис)             (ПІБ)</w:t>
      </w:r>
    </w:p>
    <w:p w:rsidR="00570F74" w:rsidRPr="00FA5456" w:rsidRDefault="00570F74" w:rsidP="00570F74">
      <w:pPr>
        <w:rPr>
          <w:sz w:val="24"/>
          <w:lang w:val="uk-UA"/>
        </w:rPr>
      </w:pPr>
    </w:p>
    <w:p w:rsidR="00570F74" w:rsidRPr="00FA5456" w:rsidRDefault="00570F74" w:rsidP="00570F74">
      <w:pPr>
        <w:rPr>
          <w:sz w:val="24"/>
          <w:lang w:val="uk-UA"/>
        </w:rPr>
      </w:pPr>
      <w:r w:rsidRPr="00FA5456">
        <w:rPr>
          <w:sz w:val="24"/>
          <w:lang w:val="uk-UA"/>
        </w:rPr>
        <w:t xml:space="preserve">На 20__/20__ </w:t>
      </w:r>
      <w:proofErr w:type="spellStart"/>
      <w:r w:rsidRPr="00FA5456">
        <w:rPr>
          <w:sz w:val="24"/>
          <w:lang w:val="uk-UA"/>
        </w:rPr>
        <w:t>н.р</w:t>
      </w:r>
      <w:proofErr w:type="spellEnd"/>
      <w:r w:rsidRPr="00FA5456">
        <w:rPr>
          <w:sz w:val="24"/>
          <w:lang w:val="uk-UA"/>
        </w:rPr>
        <w:t>. ________ (_______________), «__» _________ 20 __ р., протокол №__</w:t>
      </w:r>
    </w:p>
    <w:p w:rsidR="00570F74" w:rsidRPr="00FA5456" w:rsidRDefault="00570F74" w:rsidP="00570F74">
      <w:pPr>
        <w:rPr>
          <w:sz w:val="24"/>
          <w:lang w:val="uk-UA"/>
        </w:rPr>
      </w:pPr>
      <w:r w:rsidRPr="00FA5456">
        <w:rPr>
          <w:sz w:val="24"/>
          <w:lang w:val="uk-UA"/>
        </w:rPr>
        <w:t xml:space="preserve">                                 (підпис)             (ПІБ)</w:t>
      </w:r>
    </w:p>
    <w:p w:rsidR="00570F74" w:rsidRPr="00FA5456" w:rsidRDefault="00570F74" w:rsidP="00570F74">
      <w:pPr>
        <w:rPr>
          <w:sz w:val="24"/>
          <w:lang w:val="uk-UA"/>
        </w:rPr>
      </w:pPr>
    </w:p>
    <w:p w:rsidR="00570F74" w:rsidRPr="00FA5456" w:rsidRDefault="00570F74" w:rsidP="00570F74">
      <w:pPr>
        <w:rPr>
          <w:sz w:val="24"/>
          <w:lang w:val="uk-UA"/>
        </w:rPr>
      </w:pPr>
      <w:r w:rsidRPr="00FA5456">
        <w:rPr>
          <w:sz w:val="24"/>
          <w:lang w:val="uk-UA"/>
        </w:rPr>
        <w:t xml:space="preserve">На 20__/20__ </w:t>
      </w:r>
      <w:proofErr w:type="spellStart"/>
      <w:r w:rsidRPr="00FA5456">
        <w:rPr>
          <w:sz w:val="24"/>
          <w:lang w:val="uk-UA"/>
        </w:rPr>
        <w:t>н.р</w:t>
      </w:r>
      <w:proofErr w:type="spellEnd"/>
      <w:r w:rsidRPr="00FA5456">
        <w:rPr>
          <w:sz w:val="24"/>
          <w:lang w:val="uk-UA"/>
        </w:rPr>
        <w:t>. ________ (_______________), «__» _________ 20 __ р., протокол №__</w:t>
      </w:r>
    </w:p>
    <w:p w:rsidR="00570F74" w:rsidRPr="00FA5456" w:rsidRDefault="00570F74" w:rsidP="00570F74">
      <w:pPr>
        <w:rPr>
          <w:sz w:val="24"/>
        </w:rPr>
      </w:pPr>
      <w:r w:rsidRPr="00FA5456">
        <w:rPr>
          <w:sz w:val="24"/>
        </w:rPr>
        <w:t xml:space="preserve">                                 (</w:t>
      </w:r>
      <w:proofErr w:type="spellStart"/>
      <w:proofErr w:type="gramStart"/>
      <w:r w:rsidRPr="00FA5456">
        <w:rPr>
          <w:sz w:val="24"/>
        </w:rPr>
        <w:t>п</w:t>
      </w:r>
      <w:proofErr w:type="gramEnd"/>
      <w:r w:rsidRPr="00FA5456">
        <w:rPr>
          <w:sz w:val="24"/>
        </w:rPr>
        <w:t>ідпис</w:t>
      </w:r>
      <w:proofErr w:type="spellEnd"/>
      <w:r w:rsidRPr="00FA5456">
        <w:rPr>
          <w:sz w:val="24"/>
        </w:rPr>
        <w:t>)             (ПІБ)</w:t>
      </w:r>
    </w:p>
    <w:p w:rsidR="00570F74" w:rsidRPr="00FA5456" w:rsidRDefault="00570F74" w:rsidP="00570F74">
      <w:pPr>
        <w:widowControl w:val="0"/>
        <w:jc w:val="center"/>
        <w:rPr>
          <w:b/>
          <w:bCs/>
          <w:color w:val="000000"/>
          <w:sz w:val="24"/>
          <w:lang w:val="uk-UA" w:eastAsia="uk-UA"/>
        </w:rPr>
      </w:pPr>
      <w:r w:rsidRPr="00FA5456">
        <w:rPr>
          <w:sz w:val="24"/>
        </w:rPr>
        <w:br w:type="page"/>
      </w:r>
      <w:r w:rsidRPr="00FA5456">
        <w:rPr>
          <w:b/>
          <w:bCs/>
          <w:color w:val="000000"/>
          <w:sz w:val="24"/>
          <w:lang w:val="uk-UA" w:eastAsia="uk-UA"/>
        </w:rPr>
        <w:lastRenderedPageBreak/>
        <w:t>1.Опис навчальної дисципліни</w:t>
      </w:r>
    </w:p>
    <w:p w:rsidR="00570F74" w:rsidRPr="00FA5456" w:rsidRDefault="00570F74" w:rsidP="00570F74">
      <w:pPr>
        <w:shd w:val="clear" w:color="auto" w:fill="FFFFFF"/>
        <w:ind w:left="-284" w:firstLine="284"/>
        <w:jc w:val="both"/>
        <w:rPr>
          <w:sz w:val="24"/>
          <w:lang w:val="uk-UA"/>
        </w:rPr>
      </w:pPr>
      <w:r w:rsidRPr="00FA5456">
        <w:rPr>
          <w:sz w:val="24"/>
          <w:lang w:val="uk-UA"/>
        </w:rPr>
        <w:t xml:space="preserve">Навчальна програма призначена для підготовки лікарів на інтернатурі "Медична психологія" </w:t>
      </w:r>
      <w:r w:rsidRPr="00FA5456">
        <w:rPr>
          <w:spacing w:val="-1"/>
          <w:sz w:val="24"/>
          <w:lang w:val="uk-UA"/>
        </w:rPr>
        <w:t xml:space="preserve">і є нормативним документом, в якому визначається зміст навчання </w:t>
      </w:r>
      <w:r w:rsidRPr="00FA5456">
        <w:rPr>
          <w:sz w:val="24"/>
          <w:lang w:val="uk-UA"/>
        </w:rPr>
        <w:t>на циклі спеціалізації, встановлюються вимоги до обсягу та рівня професійної підготовки фахівця.</w:t>
      </w:r>
    </w:p>
    <w:p w:rsidR="00570F74" w:rsidRPr="00FA5456" w:rsidRDefault="00570F74" w:rsidP="00570F74">
      <w:pPr>
        <w:shd w:val="clear" w:color="auto" w:fill="FFFFFF"/>
        <w:ind w:left="-284" w:firstLine="284"/>
        <w:jc w:val="both"/>
        <w:rPr>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2589"/>
        <w:gridCol w:w="2346"/>
        <w:gridCol w:w="926"/>
        <w:gridCol w:w="1464"/>
        <w:gridCol w:w="807"/>
      </w:tblGrid>
      <w:tr w:rsidR="00570F74" w:rsidRPr="00FA5456" w:rsidTr="00AC77EE">
        <w:trPr>
          <w:trHeight w:val="264"/>
        </w:trPr>
        <w:tc>
          <w:tcPr>
            <w:tcW w:w="1526" w:type="dxa"/>
            <w:vMerge w:val="restart"/>
            <w:shd w:val="clear" w:color="auto" w:fill="auto"/>
          </w:tcPr>
          <w:p w:rsidR="00570F74" w:rsidRPr="00FA5456" w:rsidRDefault="00570F74" w:rsidP="00AC77EE">
            <w:pPr>
              <w:tabs>
                <w:tab w:val="left" w:pos="851"/>
                <w:tab w:val="left" w:pos="2977"/>
              </w:tabs>
              <w:suppressAutoHyphens/>
              <w:jc w:val="center"/>
              <w:rPr>
                <w:bCs/>
                <w:color w:val="000000"/>
                <w:sz w:val="24"/>
                <w:lang w:val="uk-UA" w:eastAsia="uk-UA"/>
              </w:rPr>
            </w:pPr>
            <w:r w:rsidRPr="00FA5456">
              <w:rPr>
                <w:bCs/>
                <w:color w:val="000000"/>
                <w:sz w:val="24"/>
                <w:lang w:val="uk-UA" w:eastAsia="uk-UA"/>
              </w:rPr>
              <w:t>Форма навчання</w:t>
            </w:r>
          </w:p>
        </w:tc>
        <w:tc>
          <w:tcPr>
            <w:tcW w:w="2835" w:type="dxa"/>
            <w:vMerge w:val="restart"/>
            <w:shd w:val="clear" w:color="auto" w:fill="auto"/>
          </w:tcPr>
          <w:p w:rsidR="00570F74" w:rsidRPr="00FA5456" w:rsidRDefault="00570F74" w:rsidP="00AC77EE">
            <w:pPr>
              <w:tabs>
                <w:tab w:val="left" w:pos="851"/>
                <w:tab w:val="left" w:pos="2977"/>
              </w:tabs>
              <w:suppressAutoHyphens/>
              <w:jc w:val="center"/>
              <w:rPr>
                <w:bCs/>
                <w:color w:val="000000"/>
                <w:sz w:val="24"/>
                <w:lang w:val="uk-UA" w:eastAsia="uk-UA"/>
              </w:rPr>
            </w:pPr>
            <w:r w:rsidRPr="00FA5456">
              <w:rPr>
                <w:bCs/>
                <w:color w:val="000000"/>
                <w:sz w:val="24"/>
                <w:lang w:val="uk-UA" w:eastAsia="uk-UA"/>
              </w:rPr>
              <w:t>Курс</w:t>
            </w:r>
          </w:p>
        </w:tc>
        <w:tc>
          <w:tcPr>
            <w:tcW w:w="5210" w:type="dxa"/>
            <w:gridSpan w:val="4"/>
            <w:shd w:val="clear" w:color="auto" w:fill="auto"/>
          </w:tcPr>
          <w:p w:rsidR="00570F74" w:rsidRPr="00FA5456" w:rsidRDefault="00570F74" w:rsidP="00AC77EE">
            <w:pPr>
              <w:tabs>
                <w:tab w:val="left" w:pos="851"/>
                <w:tab w:val="left" w:pos="2977"/>
              </w:tabs>
              <w:suppressAutoHyphens/>
              <w:jc w:val="center"/>
              <w:rPr>
                <w:bCs/>
                <w:color w:val="000000"/>
                <w:sz w:val="24"/>
                <w:lang w:val="uk-UA" w:eastAsia="uk-UA"/>
              </w:rPr>
            </w:pPr>
            <w:r w:rsidRPr="00FA5456">
              <w:rPr>
                <w:bCs/>
                <w:color w:val="000000"/>
                <w:sz w:val="24"/>
                <w:lang w:val="uk-UA" w:eastAsia="uk-UA"/>
              </w:rPr>
              <w:t>Кількість годин</w:t>
            </w:r>
          </w:p>
        </w:tc>
      </w:tr>
      <w:tr w:rsidR="00570F74" w:rsidRPr="00FA5456" w:rsidTr="00AC77EE">
        <w:trPr>
          <w:trHeight w:val="168"/>
        </w:trPr>
        <w:tc>
          <w:tcPr>
            <w:tcW w:w="1526" w:type="dxa"/>
            <w:vMerge/>
            <w:shd w:val="clear" w:color="auto" w:fill="auto"/>
          </w:tcPr>
          <w:p w:rsidR="00570F74" w:rsidRPr="00FA5456" w:rsidRDefault="00570F74" w:rsidP="00AC77EE">
            <w:pPr>
              <w:tabs>
                <w:tab w:val="left" w:pos="851"/>
                <w:tab w:val="left" w:pos="2977"/>
              </w:tabs>
              <w:suppressAutoHyphens/>
              <w:jc w:val="center"/>
              <w:rPr>
                <w:bCs/>
                <w:color w:val="000000"/>
                <w:sz w:val="24"/>
                <w:lang w:val="uk-UA" w:eastAsia="uk-UA"/>
              </w:rPr>
            </w:pPr>
          </w:p>
        </w:tc>
        <w:tc>
          <w:tcPr>
            <w:tcW w:w="2835" w:type="dxa"/>
            <w:vMerge/>
            <w:shd w:val="clear" w:color="auto" w:fill="auto"/>
          </w:tcPr>
          <w:p w:rsidR="00570F74" w:rsidRPr="00FA5456" w:rsidRDefault="00570F74" w:rsidP="00AC77EE">
            <w:pPr>
              <w:tabs>
                <w:tab w:val="left" w:pos="851"/>
                <w:tab w:val="left" w:pos="2977"/>
              </w:tabs>
              <w:suppressAutoHyphens/>
              <w:jc w:val="center"/>
              <w:rPr>
                <w:bCs/>
                <w:color w:val="000000"/>
                <w:sz w:val="24"/>
                <w:lang w:val="uk-UA" w:eastAsia="uk-UA"/>
              </w:rPr>
            </w:pPr>
          </w:p>
        </w:tc>
        <w:tc>
          <w:tcPr>
            <w:tcW w:w="5210" w:type="dxa"/>
            <w:gridSpan w:val="4"/>
            <w:shd w:val="clear" w:color="auto" w:fill="auto"/>
          </w:tcPr>
          <w:p w:rsidR="00570F74" w:rsidRPr="00FA5456" w:rsidRDefault="00570F74" w:rsidP="00AC77EE">
            <w:pPr>
              <w:tabs>
                <w:tab w:val="left" w:pos="851"/>
                <w:tab w:val="left" w:pos="2977"/>
              </w:tabs>
              <w:suppressAutoHyphens/>
              <w:jc w:val="center"/>
              <w:rPr>
                <w:bCs/>
                <w:color w:val="000000"/>
                <w:sz w:val="24"/>
                <w:lang w:val="uk-UA" w:eastAsia="uk-UA"/>
              </w:rPr>
            </w:pPr>
            <w:r w:rsidRPr="00FA5456">
              <w:rPr>
                <w:bCs/>
                <w:color w:val="000000"/>
                <w:sz w:val="24"/>
                <w:lang w:val="uk-UA" w:eastAsia="uk-UA"/>
              </w:rPr>
              <w:t>Аудиторних</w:t>
            </w:r>
          </w:p>
        </w:tc>
      </w:tr>
      <w:tr w:rsidR="00570F74" w:rsidRPr="00FA5456" w:rsidTr="00AC77EE">
        <w:trPr>
          <w:trHeight w:val="108"/>
        </w:trPr>
        <w:tc>
          <w:tcPr>
            <w:tcW w:w="1526" w:type="dxa"/>
            <w:vMerge/>
            <w:shd w:val="clear" w:color="auto" w:fill="auto"/>
          </w:tcPr>
          <w:p w:rsidR="00570F74" w:rsidRPr="00FA5456" w:rsidRDefault="00570F74" w:rsidP="00AC77EE">
            <w:pPr>
              <w:tabs>
                <w:tab w:val="left" w:pos="851"/>
                <w:tab w:val="left" w:pos="2977"/>
              </w:tabs>
              <w:suppressAutoHyphens/>
              <w:jc w:val="center"/>
              <w:rPr>
                <w:bCs/>
                <w:color w:val="000000"/>
                <w:sz w:val="24"/>
                <w:lang w:val="uk-UA" w:eastAsia="uk-UA"/>
              </w:rPr>
            </w:pPr>
          </w:p>
        </w:tc>
        <w:tc>
          <w:tcPr>
            <w:tcW w:w="2835" w:type="dxa"/>
            <w:vMerge/>
            <w:shd w:val="clear" w:color="auto" w:fill="auto"/>
          </w:tcPr>
          <w:p w:rsidR="00570F74" w:rsidRPr="00FA5456" w:rsidRDefault="00570F74" w:rsidP="00AC77EE">
            <w:pPr>
              <w:tabs>
                <w:tab w:val="left" w:pos="851"/>
                <w:tab w:val="left" w:pos="2977"/>
              </w:tabs>
              <w:suppressAutoHyphens/>
              <w:jc w:val="center"/>
              <w:rPr>
                <w:bCs/>
                <w:color w:val="000000"/>
                <w:sz w:val="24"/>
                <w:lang w:val="uk-UA" w:eastAsia="uk-UA"/>
              </w:rPr>
            </w:pPr>
          </w:p>
        </w:tc>
        <w:tc>
          <w:tcPr>
            <w:tcW w:w="2787" w:type="dxa"/>
            <w:shd w:val="clear" w:color="auto" w:fill="auto"/>
          </w:tcPr>
          <w:p w:rsidR="00570F74" w:rsidRPr="00FA5456" w:rsidRDefault="00570F74" w:rsidP="00AC77EE">
            <w:pPr>
              <w:tabs>
                <w:tab w:val="left" w:pos="851"/>
                <w:tab w:val="left" w:pos="2977"/>
              </w:tabs>
              <w:suppressAutoHyphens/>
              <w:jc w:val="center"/>
              <w:rPr>
                <w:bCs/>
                <w:color w:val="000000"/>
                <w:sz w:val="24"/>
                <w:lang w:val="uk-UA" w:eastAsia="uk-UA"/>
              </w:rPr>
            </w:pPr>
            <w:r w:rsidRPr="00FA5456">
              <w:rPr>
                <w:bCs/>
                <w:color w:val="000000"/>
                <w:sz w:val="24"/>
                <w:lang w:val="uk-UA" w:eastAsia="uk-UA"/>
              </w:rPr>
              <w:t>Всього годин</w:t>
            </w:r>
          </w:p>
        </w:tc>
        <w:tc>
          <w:tcPr>
            <w:tcW w:w="732" w:type="dxa"/>
            <w:shd w:val="clear" w:color="auto" w:fill="auto"/>
          </w:tcPr>
          <w:p w:rsidR="00570F74" w:rsidRPr="00FA5456" w:rsidRDefault="00570F74" w:rsidP="00AC77EE">
            <w:pPr>
              <w:tabs>
                <w:tab w:val="left" w:pos="851"/>
                <w:tab w:val="left" w:pos="2977"/>
              </w:tabs>
              <w:suppressAutoHyphens/>
              <w:jc w:val="center"/>
              <w:rPr>
                <w:bCs/>
                <w:color w:val="000000"/>
                <w:sz w:val="24"/>
                <w:lang w:val="uk-UA" w:eastAsia="uk-UA"/>
              </w:rPr>
            </w:pPr>
            <w:r w:rsidRPr="00FA5456">
              <w:rPr>
                <w:bCs/>
                <w:color w:val="000000"/>
                <w:sz w:val="24"/>
                <w:lang w:val="uk-UA" w:eastAsia="uk-UA"/>
              </w:rPr>
              <w:t>Лекцій</w:t>
            </w:r>
          </w:p>
        </w:tc>
        <w:tc>
          <w:tcPr>
            <w:tcW w:w="816" w:type="dxa"/>
            <w:shd w:val="clear" w:color="auto" w:fill="auto"/>
          </w:tcPr>
          <w:p w:rsidR="00570F74" w:rsidRPr="00FA5456" w:rsidRDefault="00570F74" w:rsidP="00AC77EE">
            <w:pPr>
              <w:tabs>
                <w:tab w:val="left" w:pos="851"/>
                <w:tab w:val="left" w:pos="2977"/>
              </w:tabs>
              <w:suppressAutoHyphens/>
              <w:jc w:val="center"/>
              <w:rPr>
                <w:bCs/>
                <w:color w:val="000000"/>
                <w:sz w:val="24"/>
                <w:lang w:val="uk-UA" w:eastAsia="uk-UA"/>
              </w:rPr>
            </w:pPr>
            <w:r w:rsidRPr="00FA5456">
              <w:rPr>
                <w:bCs/>
                <w:color w:val="000000"/>
                <w:sz w:val="24"/>
                <w:lang w:val="uk-UA" w:eastAsia="uk-UA"/>
              </w:rPr>
              <w:t>Практичних</w:t>
            </w:r>
          </w:p>
        </w:tc>
        <w:tc>
          <w:tcPr>
            <w:tcW w:w="875" w:type="dxa"/>
            <w:shd w:val="clear" w:color="auto" w:fill="auto"/>
          </w:tcPr>
          <w:p w:rsidR="00570F74" w:rsidRPr="00FA5456" w:rsidRDefault="00570F74" w:rsidP="00AC77EE">
            <w:pPr>
              <w:tabs>
                <w:tab w:val="left" w:pos="851"/>
                <w:tab w:val="left" w:pos="2977"/>
              </w:tabs>
              <w:suppressAutoHyphens/>
              <w:jc w:val="center"/>
              <w:rPr>
                <w:bCs/>
                <w:color w:val="000000"/>
                <w:sz w:val="24"/>
                <w:lang w:val="uk-UA" w:eastAsia="uk-UA"/>
              </w:rPr>
            </w:pPr>
            <w:r w:rsidRPr="00FA5456">
              <w:rPr>
                <w:bCs/>
                <w:color w:val="000000"/>
                <w:sz w:val="24"/>
                <w:lang w:val="uk-UA" w:eastAsia="uk-UA"/>
              </w:rPr>
              <w:t>СРІ</w:t>
            </w:r>
          </w:p>
        </w:tc>
      </w:tr>
      <w:tr w:rsidR="00570F74" w:rsidRPr="00FA5456" w:rsidTr="00AC77EE">
        <w:tc>
          <w:tcPr>
            <w:tcW w:w="1526" w:type="dxa"/>
            <w:shd w:val="clear" w:color="auto" w:fill="auto"/>
          </w:tcPr>
          <w:p w:rsidR="00570F74" w:rsidRPr="00FA5456" w:rsidRDefault="00570F74" w:rsidP="00AC77EE">
            <w:pPr>
              <w:tabs>
                <w:tab w:val="left" w:pos="851"/>
                <w:tab w:val="left" w:pos="2977"/>
              </w:tabs>
              <w:suppressAutoHyphens/>
              <w:jc w:val="center"/>
              <w:rPr>
                <w:bCs/>
                <w:color w:val="000000"/>
                <w:sz w:val="24"/>
                <w:lang w:val="uk-UA" w:eastAsia="uk-UA"/>
              </w:rPr>
            </w:pPr>
            <w:r w:rsidRPr="00FA5456">
              <w:rPr>
                <w:bCs/>
                <w:color w:val="000000"/>
                <w:sz w:val="24"/>
                <w:lang w:val="uk-UA" w:eastAsia="uk-UA"/>
              </w:rPr>
              <w:t>Денна</w:t>
            </w:r>
          </w:p>
        </w:tc>
        <w:tc>
          <w:tcPr>
            <w:tcW w:w="2835" w:type="dxa"/>
            <w:shd w:val="clear" w:color="auto" w:fill="auto"/>
          </w:tcPr>
          <w:p w:rsidR="00570F74" w:rsidRPr="00FA5456" w:rsidRDefault="00570F74" w:rsidP="00AC77EE">
            <w:pPr>
              <w:tabs>
                <w:tab w:val="left" w:pos="851"/>
                <w:tab w:val="left" w:pos="2977"/>
              </w:tabs>
              <w:suppressAutoHyphens/>
              <w:jc w:val="center"/>
              <w:rPr>
                <w:bCs/>
                <w:color w:val="000000"/>
                <w:sz w:val="24"/>
                <w:lang w:val="uk-UA" w:eastAsia="uk-UA"/>
              </w:rPr>
            </w:pPr>
            <w:r w:rsidRPr="00FA5456">
              <w:rPr>
                <w:bCs/>
                <w:color w:val="000000"/>
                <w:sz w:val="24"/>
                <w:lang w:val="uk-UA" w:eastAsia="uk-UA"/>
              </w:rPr>
              <w:t>Інтернатура (суміжні цикли); Анестезіологія. Неврологія. Офтальмологія</w:t>
            </w:r>
          </w:p>
        </w:tc>
        <w:tc>
          <w:tcPr>
            <w:tcW w:w="2787" w:type="dxa"/>
            <w:shd w:val="clear" w:color="auto" w:fill="auto"/>
          </w:tcPr>
          <w:p w:rsidR="00570F74" w:rsidRPr="00FA5456" w:rsidRDefault="006E39DF" w:rsidP="00AC77EE">
            <w:pPr>
              <w:tabs>
                <w:tab w:val="left" w:pos="851"/>
                <w:tab w:val="left" w:pos="2977"/>
              </w:tabs>
              <w:suppressAutoHyphens/>
              <w:jc w:val="center"/>
              <w:rPr>
                <w:bCs/>
                <w:color w:val="000000"/>
                <w:sz w:val="24"/>
                <w:lang w:val="uk-UA" w:eastAsia="uk-UA"/>
              </w:rPr>
            </w:pPr>
            <w:r>
              <w:rPr>
                <w:bCs/>
                <w:color w:val="000000"/>
                <w:sz w:val="24"/>
                <w:lang w:val="uk-UA" w:eastAsia="uk-UA"/>
              </w:rPr>
              <w:t>12</w:t>
            </w:r>
            <w:r w:rsidR="00570F74" w:rsidRPr="00FA5456">
              <w:rPr>
                <w:bCs/>
                <w:color w:val="000000"/>
                <w:sz w:val="24"/>
                <w:lang w:val="uk-UA" w:eastAsia="uk-UA"/>
              </w:rPr>
              <w:t xml:space="preserve"> год.</w:t>
            </w:r>
          </w:p>
        </w:tc>
        <w:tc>
          <w:tcPr>
            <w:tcW w:w="732" w:type="dxa"/>
            <w:shd w:val="clear" w:color="auto" w:fill="auto"/>
          </w:tcPr>
          <w:p w:rsidR="00570F74" w:rsidRPr="00FA5456" w:rsidRDefault="00570F74" w:rsidP="00AC77EE">
            <w:pPr>
              <w:tabs>
                <w:tab w:val="left" w:pos="851"/>
                <w:tab w:val="left" w:pos="2977"/>
              </w:tabs>
              <w:suppressAutoHyphens/>
              <w:jc w:val="center"/>
              <w:rPr>
                <w:bCs/>
                <w:color w:val="000000"/>
                <w:sz w:val="24"/>
                <w:lang w:val="uk-UA" w:eastAsia="uk-UA"/>
              </w:rPr>
            </w:pPr>
            <w:r w:rsidRPr="00FA5456">
              <w:rPr>
                <w:bCs/>
                <w:color w:val="000000"/>
                <w:sz w:val="24"/>
                <w:lang w:val="uk-UA" w:eastAsia="uk-UA"/>
              </w:rPr>
              <w:t>2 год.</w:t>
            </w:r>
          </w:p>
        </w:tc>
        <w:tc>
          <w:tcPr>
            <w:tcW w:w="816" w:type="dxa"/>
            <w:shd w:val="clear" w:color="auto" w:fill="auto"/>
          </w:tcPr>
          <w:p w:rsidR="00570F74" w:rsidRPr="00FA5456" w:rsidRDefault="00570F74" w:rsidP="00AC77EE">
            <w:pPr>
              <w:tabs>
                <w:tab w:val="left" w:pos="851"/>
                <w:tab w:val="left" w:pos="2977"/>
              </w:tabs>
              <w:suppressAutoHyphens/>
              <w:jc w:val="center"/>
              <w:rPr>
                <w:bCs/>
                <w:color w:val="000000"/>
                <w:sz w:val="24"/>
                <w:lang w:val="uk-UA" w:eastAsia="uk-UA"/>
              </w:rPr>
            </w:pPr>
            <w:r>
              <w:rPr>
                <w:bCs/>
                <w:color w:val="000000"/>
                <w:sz w:val="24"/>
                <w:lang w:val="uk-UA" w:eastAsia="uk-UA"/>
              </w:rPr>
              <w:t>8</w:t>
            </w:r>
            <w:r w:rsidRPr="00FA5456">
              <w:rPr>
                <w:bCs/>
                <w:color w:val="000000"/>
                <w:sz w:val="24"/>
                <w:lang w:val="uk-UA" w:eastAsia="uk-UA"/>
              </w:rPr>
              <w:t xml:space="preserve"> год.</w:t>
            </w:r>
          </w:p>
        </w:tc>
        <w:tc>
          <w:tcPr>
            <w:tcW w:w="875" w:type="dxa"/>
            <w:shd w:val="clear" w:color="auto" w:fill="auto"/>
          </w:tcPr>
          <w:p w:rsidR="00570F74" w:rsidRPr="006E39DF" w:rsidRDefault="006E39DF" w:rsidP="00AC77EE">
            <w:pPr>
              <w:tabs>
                <w:tab w:val="left" w:pos="851"/>
                <w:tab w:val="left" w:pos="2977"/>
              </w:tabs>
              <w:suppressAutoHyphens/>
              <w:jc w:val="center"/>
              <w:rPr>
                <w:bCs/>
                <w:color w:val="000000"/>
                <w:sz w:val="24"/>
                <w:lang w:val="uk-UA" w:eastAsia="uk-UA"/>
              </w:rPr>
            </w:pPr>
            <w:r>
              <w:rPr>
                <w:bCs/>
                <w:color w:val="000000"/>
                <w:sz w:val="24"/>
                <w:lang w:val="uk-UA" w:eastAsia="uk-UA"/>
              </w:rPr>
              <w:t>2</w:t>
            </w:r>
          </w:p>
        </w:tc>
      </w:tr>
    </w:tbl>
    <w:p w:rsidR="00570F74" w:rsidRPr="00FA5456" w:rsidRDefault="00570F74" w:rsidP="00570F74">
      <w:pPr>
        <w:tabs>
          <w:tab w:val="left" w:pos="851"/>
          <w:tab w:val="left" w:pos="2977"/>
        </w:tabs>
        <w:suppressAutoHyphens/>
        <w:jc w:val="center"/>
        <w:rPr>
          <w:b/>
          <w:bCs/>
          <w:color w:val="000000"/>
          <w:sz w:val="24"/>
          <w:lang w:val="uk-UA" w:eastAsia="uk-UA"/>
        </w:rPr>
      </w:pPr>
    </w:p>
    <w:p w:rsidR="00570F74" w:rsidRPr="00FA5456" w:rsidRDefault="00570F74" w:rsidP="00570F74">
      <w:pPr>
        <w:tabs>
          <w:tab w:val="left" w:pos="851"/>
          <w:tab w:val="left" w:pos="2977"/>
        </w:tabs>
        <w:suppressAutoHyphens/>
        <w:jc w:val="center"/>
        <w:rPr>
          <w:sz w:val="24"/>
          <w:lang w:val="uk-UA" w:eastAsia="ar-SA"/>
        </w:rPr>
      </w:pPr>
      <w:r w:rsidRPr="00FA5456">
        <w:rPr>
          <w:b/>
          <w:bCs/>
          <w:color w:val="000000"/>
          <w:sz w:val="24"/>
          <w:lang w:val="uk-UA" w:eastAsia="uk-UA"/>
        </w:rPr>
        <w:t>2. Мета та завдання навчальної дисципліни</w:t>
      </w:r>
    </w:p>
    <w:p w:rsidR="00570F74" w:rsidRPr="00FA5456" w:rsidRDefault="00570F74" w:rsidP="00570F74">
      <w:pPr>
        <w:tabs>
          <w:tab w:val="left" w:pos="851"/>
          <w:tab w:val="left" w:pos="2977"/>
        </w:tabs>
        <w:suppressAutoHyphens/>
        <w:jc w:val="both"/>
        <w:rPr>
          <w:sz w:val="24"/>
          <w:lang w:val="uk-UA" w:eastAsia="ar-SA"/>
        </w:rPr>
      </w:pPr>
      <w:r w:rsidRPr="00FA5456">
        <w:rPr>
          <w:sz w:val="24"/>
          <w:lang w:val="uk-UA" w:eastAsia="ar-SA"/>
        </w:rPr>
        <w:tab/>
      </w:r>
    </w:p>
    <w:p w:rsidR="00570F74" w:rsidRDefault="00570F74" w:rsidP="00570F74">
      <w:pPr>
        <w:ind w:firstLine="273"/>
        <w:jc w:val="both"/>
        <w:rPr>
          <w:spacing w:val="-2"/>
          <w:sz w:val="24"/>
          <w:lang w:val="uk-UA"/>
        </w:rPr>
      </w:pPr>
      <w:r w:rsidRPr="00FA5456">
        <w:rPr>
          <w:b/>
          <w:sz w:val="24"/>
          <w:lang w:val="uk-UA"/>
        </w:rPr>
        <w:t>Мета:</w:t>
      </w:r>
      <w:r w:rsidRPr="00FA5456">
        <w:rPr>
          <w:sz w:val="24"/>
          <w:lang w:val="uk-UA"/>
        </w:rPr>
        <w:t xml:space="preserve"> Метою викладання навчальної дисципліни «Медична психологія» є придбання інтернами теоретичних знань, практичних навичок з первинної діагностики, профілактики  розладів психіки та поведінки, вивченню особистісних та поведінкових особливостей людей, які страждають на різні захворювання, впливу психологічних факторів на виникнення, розвиток і лікування хвороб та особливостей взаємовідносин хворих та соціального мікросередовища, у якому вони знаходяться.</w:t>
      </w:r>
      <w:r w:rsidRPr="00FA5456">
        <w:rPr>
          <w:spacing w:val="-2"/>
          <w:sz w:val="24"/>
          <w:lang w:val="uk-UA"/>
        </w:rPr>
        <w:t xml:space="preserve"> </w:t>
      </w:r>
    </w:p>
    <w:p w:rsidR="00570F74" w:rsidRPr="00FA5456" w:rsidRDefault="00570F74" w:rsidP="00570F74">
      <w:pPr>
        <w:ind w:firstLine="273"/>
        <w:jc w:val="both"/>
        <w:rPr>
          <w:rFonts w:eastAsia="MS Mincho"/>
          <w:sz w:val="24"/>
          <w:lang w:val="uk-UA"/>
        </w:rPr>
      </w:pPr>
    </w:p>
    <w:p w:rsidR="00570F74" w:rsidRPr="005511D1" w:rsidRDefault="00570F74" w:rsidP="00570F74">
      <w:pPr>
        <w:tabs>
          <w:tab w:val="left" w:pos="851"/>
          <w:tab w:val="left" w:pos="2977"/>
        </w:tabs>
        <w:suppressAutoHyphens/>
        <w:jc w:val="both"/>
        <w:rPr>
          <w:sz w:val="24"/>
          <w:lang w:val="uk-UA"/>
        </w:rPr>
      </w:pPr>
      <w:r w:rsidRPr="005511D1">
        <w:rPr>
          <w:b/>
          <w:sz w:val="24"/>
          <w:lang w:val="uk-UA"/>
        </w:rPr>
        <w:t>Цілі навчання</w:t>
      </w:r>
      <w:r w:rsidRPr="005511D1">
        <w:rPr>
          <w:sz w:val="24"/>
          <w:lang w:val="uk-UA"/>
        </w:rPr>
        <w:t xml:space="preserve"> – формування здатності застосовувати набуті знання, уміння, навички та розуміння з гуманітарних, професійно-орієнтованих дисциплін для вирішення типових завдань діяльності лікаря в галузі охорони здоров'я, що потребує особливої тактики ведення пацієнтів</w:t>
      </w:r>
      <w:r>
        <w:rPr>
          <w:sz w:val="24"/>
          <w:lang w:val="uk-UA"/>
        </w:rPr>
        <w:t xml:space="preserve">, </w:t>
      </w:r>
      <w:r w:rsidRPr="005511D1">
        <w:rPr>
          <w:sz w:val="24"/>
          <w:lang w:val="uk-UA"/>
        </w:rPr>
        <w:t xml:space="preserve"> застосування лабораторних та інструментальних досліджень.</w:t>
      </w:r>
    </w:p>
    <w:p w:rsidR="00570F74" w:rsidRPr="005511D1" w:rsidRDefault="00570F74" w:rsidP="00570F74">
      <w:pPr>
        <w:tabs>
          <w:tab w:val="left" w:pos="851"/>
          <w:tab w:val="left" w:pos="2977"/>
        </w:tabs>
        <w:suppressAutoHyphens/>
        <w:jc w:val="both"/>
        <w:rPr>
          <w:sz w:val="24"/>
          <w:lang w:val="uk-UA" w:eastAsia="ar-SA"/>
        </w:rPr>
      </w:pPr>
      <w:r w:rsidRPr="005511D1">
        <w:rPr>
          <w:color w:val="000000"/>
          <w:sz w:val="24"/>
          <w:lang w:val="uk-UA" w:eastAsia="uk-UA"/>
        </w:rPr>
        <w:t xml:space="preserve">       </w:t>
      </w:r>
      <w:r w:rsidRPr="005511D1">
        <w:rPr>
          <w:sz w:val="24"/>
          <w:lang w:val="uk-UA" w:eastAsia="ar-SA"/>
        </w:rPr>
        <w:t>Освітня підготовка слухачів ґру</w:t>
      </w:r>
      <w:r>
        <w:rPr>
          <w:sz w:val="24"/>
          <w:lang w:val="uk-UA" w:eastAsia="ar-SA"/>
        </w:rPr>
        <w:t xml:space="preserve">нтується на використанні </w:t>
      </w:r>
      <w:r w:rsidR="005C07D3">
        <w:rPr>
          <w:sz w:val="24"/>
          <w:lang w:val="uk-UA" w:eastAsia="ar-SA"/>
        </w:rPr>
        <w:t>лекційних занять, самостійної роботи та</w:t>
      </w:r>
      <w:r>
        <w:rPr>
          <w:sz w:val="24"/>
          <w:lang w:val="uk-UA" w:eastAsia="ar-SA"/>
        </w:rPr>
        <w:t xml:space="preserve"> практичних </w:t>
      </w:r>
      <w:r w:rsidRPr="005511D1">
        <w:rPr>
          <w:sz w:val="24"/>
          <w:lang w:val="uk-UA" w:eastAsia="ar-SA"/>
        </w:rPr>
        <w:t xml:space="preserve"> занять.</w:t>
      </w:r>
    </w:p>
    <w:p w:rsidR="00570F74" w:rsidRPr="00FA5456" w:rsidRDefault="00570F74" w:rsidP="00570F74">
      <w:pPr>
        <w:shd w:val="clear" w:color="auto" w:fill="FFFFFF"/>
        <w:tabs>
          <w:tab w:val="left" w:pos="3120"/>
          <w:tab w:val="center" w:pos="4818"/>
        </w:tabs>
        <w:rPr>
          <w:sz w:val="24"/>
          <w:lang w:val="uk-UA"/>
        </w:rPr>
      </w:pPr>
    </w:p>
    <w:p w:rsidR="00570F74" w:rsidRPr="00FA5456" w:rsidRDefault="00570F74" w:rsidP="00570F74">
      <w:pPr>
        <w:ind w:firstLine="567"/>
        <w:jc w:val="both"/>
        <w:rPr>
          <w:iCs/>
          <w:sz w:val="24"/>
          <w:lang w:val="uk-UA"/>
        </w:rPr>
      </w:pPr>
      <w:r w:rsidRPr="00FA5456">
        <w:rPr>
          <w:iCs/>
          <w:sz w:val="24"/>
          <w:lang w:val="uk-UA"/>
        </w:rPr>
        <w:t xml:space="preserve">Завданнями вивчення дисципліни є досягнення в повній чи частковій мірі наступних </w:t>
      </w:r>
      <w:proofErr w:type="spellStart"/>
      <w:r w:rsidRPr="00FA5456">
        <w:rPr>
          <w:iCs/>
          <w:sz w:val="24"/>
          <w:lang w:val="uk-UA"/>
        </w:rPr>
        <w:t>компетентностей</w:t>
      </w:r>
      <w:proofErr w:type="spellEnd"/>
      <w:r w:rsidRPr="00FA5456">
        <w:rPr>
          <w:iCs/>
          <w:sz w:val="24"/>
          <w:lang w:val="uk-UA"/>
        </w:rPr>
        <w:t>:</w:t>
      </w:r>
    </w:p>
    <w:p w:rsidR="00570F74" w:rsidRPr="00FA5456" w:rsidRDefault="00570F74" w:rsidP="00570F74">
      <w:pPr>
        <w:tabs>
          <w:tab w:val="left" w:pos="851"/>
          <w:tab w:val="left" w:pos="2977"/>
        </w:tabs>
        <w:suppressAutoHyphens/>
        <w:jc w:val="both"/>
        <w:rPr>
          <w:sz w:val="24"/>
          <w:lang w:val="uk-UA" w:eastAsia="ar-SA"/>
        </w:rPr>
      </w:pPr>
      <w:r w:rsidRPr="00FA5456">
        <w:rPr>
          <w:sz w:val="24"/>
          <w:u w:val="single"/>
          <w:lang w:val="uk-UA" w:eastAsia="ar-SA"/>
        </w:rPr>
        <w:t>Загальні компетентності:</w:t>
      </w:r>
    </w:p>
    <w:p w:rsidR="00570F74" w:rsidRPr="00FA5456" w:rsidRDefault="00570F74" w:rsidP="00570F74">
      <w:pPr>
        <w:ind w:firstLine="567"/>
        <w:jc w:val="both"/>
        <w:rPr>
          <w:iCs/>
          <w:sz w:val="24"/>
          <w:lang w:val="uk-UA"/>
        </w:rPr>
      </w:pPr>
      <w:r w:rsidRPr="00FA5456">
        <w:rPr>
          <w:iCs/>
          <w:sz w:val="24"/>
          <w:lang w:val="uk-UA"/>
        </w:rPr>
        <w:t>Загальних:</w:t>
      </w:r>
    </w:p>
    <w:p w:rsidR="00570F74" w:rsidRPr="00FA5456" w:rsidRDefault="00570F74" w:rsidP="00570F74">
      <w:pPr>
        <w:pStyle w:val="ae"/>
        <w:ind w:left="709"/>
        <w:jc w:val="both"/>
        <w:rPr>
          <w:rFonts w:ascii="Times New Roman" w:hAnsi="Times New Roman" w:cs="Times New Roman"/>
          <w:iCs/>
        </w:rPr>
      </w:pPr>
      <w:r w:rsidRPr="00FA5456">
        <w:rPr>
          <w:rFonts w:ascii="Times New Roman" w:hAnsi="Times New Roman" w:cs="Times New Roman"/>
        </w:rPr>
        <w:t xml:space="preserve">1. </w:t>
      </w:r>
      <w:r w:rsidRPr="00FA5456">
        <w:rPr>
          <w:rFonts w:ascii="Times New Roman" w:hAnsi="Times New Roman" w:cs="Times New Roman"/>
          <w:iCs/>
        </w:rPr>
        <w:t>Здатність до абстрактного мислення, аналізу та синтезу</w:t>
      </w:r>
      <w:r w:rsidRPr="00FA5456">
        <w:rPr>
          <w:rFonts w:ascii="Times New Roman" w:hAnsi="Times New Roman" w:cs="Times New Roman"/>
        </w:rPr>
        <w:t>.</w:t>
      </w:r>
      <w:r w:rsidRPr="00FA5456">
        <w:rPr>
          <w:rFonts w:ascii="Times New Roman" w:hAnsi="Times New Roman" w:cs="Times New Roman"/>
          <w:iCs/>
        </w:rPr>
        <w:t xml:space="preserve"> </w:t>
      </w:r>
    </w:p>
    <w:p w:rsidR="00570F74" w:rsidRPr="00FA5456" w:rsidRDefault="00570F74" w:rsidP="00570F74">
      <w:pPr>
        <w:pStyle w:val="ae"/>
        <w:ind w:left="709"/>
        <w:jc w:val="both"/>
        <w:rPr>
          <w:rFonts w:ascii="Times New Roman" w:hAnsi="Times New Roman" w:cs="Times New Roman"/>
          <w:iCs/>
        </w:rPr>
      </w:pPr>
      <w:r w:rsidRPr="00FA5456">
        <w:rPr>
          <w:rFonts w:ascii="Times New Roman" w:hAnsi="Times New Roman" w:cs="Times New Roman"/>
        </w:rPr>
        <w:t>2.</w:t>
      </w:r>
      <w:r w:rsidRPr="00FA5456">
        <w:rPr>
          <w:rFonts w:ascii="Times New Roman" w:hAnsi="Times New Roman" w:cs="Times New Roman"/>
          <w:iCs/>
        </w:rPr>
        <w:t xml:space="preserve"> Здатність вчитися і оволодівати сучасними  знаннями. </w:t>
      </w:r>
    </w:p>
    <w:p w:rsidR="00570F74" w:rsidRPr="00FA5456" w:rsidRDefault="00570F74" w:rsidP="00570F74">
      <w:pPr>
        <w:pStyle w:val="ae"/>
        <w:ind w:left="709"/>
        <w:jc w:val="both"/>
        <w:rPr>
          <w:rFonts w:ascii="Times New Roman" w:hAnsi="Times New Roman" w:cs="Times New Roman"/>
          <w:iCs/>
        </w:rPr>
      </w:pPr>
      <w:r w:rsidRPr="00FA5456">
        <w:rPr>
          <w:rFonts w:ascii="Times New Roman" w:hAnsi="Times New Roman" w:cs="Times New Roman"/>
        </w:rPr>
        <w:t>3.</w:t>
      </w:r>
      <w:r w:rsidRPr="00FA5456">
        <w:rPr>
          <w:rFonts w:ascii="Times New Roman" w:hAnsi="Times New Roman" w:cs="Times New Roman"/>
          <w:iCs/>
        </w:rPr>
        <w:t xml:space="preserve"> </w:t>
      </w:r>
      <w:r w:rsidRPr="00FA5456">
        <w:rPr>
          <w:rFonts w:ascii="Times New Roman" w:hAnsi="Times New Roman" w:cs="Times New Roman"/>
        </w:rPr>
        <w:t>Здатність застосовувати знання у практичних ситуаціях.</w:t>
      </w:r>
    </w:p>
    <w:p w:rsidR="00570F74" w:rsidRPr="00FA5456" w:rsidRDefault="00570F74" w:rsidP="00570F74">
      <w:pPr>
        <w:pStyle w:val="ae"/>
        <w:ind w:left="709"/>
        <w:jc w:val="both"/>
        <w:rPr>
          <w:rFonts w:ascii="Times New Roman" w:hAnsi="Times New Roman" w:cs="Times New Roman"/>
          <w:iCs/>
        </w:rPr>
      </w:pPr>
      <w:r w:rsidRPr="00FA5456">
        <w:rPr>
          <w:rFonts w:ascii="Times New Roman" w:hAnsi="Times New Roman" w:cs="Times New Roman"/>
        </w:rPr>
        <w:t>4. Знання та розуміння предметної області та розуміння професійної діяльності.</w:t>
      </w:r>
    </w:p>
    <w:p w:rsidR="00570F74" w:rsidRPr="00FA5456" w:rsidRDefault="00570F74" w:rsidP="00570F74">
      <w:pPr>
        <w:pStyle w:val="ae"/>
        <w:ind w:left="709"/>
        <w:jc w:val="both"/>
        <w:rPr>
          <w:rFonts w:ascii="Times New Roman" w:hAnsi="Times New Roman" w:cs="Times New Roman"/>
          <w:iCs/>
        </w:rPr>
      </w:pPr>
      <w:r w:rsidRPr="00FA5456">
        <w:rPr>
          <w:rFonts w:ascii="Times New Roman" w:hAnsi="Times New Roman" w:cs="Times New Roman"/>
        </w:rPr>
        <w:t>5. Здатність до адаптації та дії в новій ситуації.</w:t>
      </w:r>
    </w:p>
    <w:p w:rsidR="00570F74" w:rsidRPr="00FA5456" w:rsidRDefault="00570F74" w:rsidP="00570F74">
      <w:pPr>
        <w:pStyle w:val="ae"/>
        <w:ind w:left="709"/>
        <w:jc w:val="both"/>
        <w:rPr>
          <w:rFonts w:ascii="Times New Roman" w:hAnsi="Times New Roman" w:cs="Times New Roman"/>
        </w:rPr>
      </w:pPr>
      <w:r w:rsidRPr="00FA5456">
        <w:rPr>
          <w:rFonts w:ascii="Times New Roman" w:hAnsi="Times New Roman" w:cs="Times New Roman"/>
        </w:rPr>
        <w:t>6. Здатність приймати обґрунтовані рішення.</w:t>
      </w:r>
    </w:p>
    <w:p w:rsidR="00570F74" w:rsidRPr="00FA5456" w:rsidRDefault="00570F74" w:rsidP="00570F74">
      <w:pPr>
        <w:pStyle w:val="ae"/>
        <w:ind w:left="709"/>
        <w:jc w:val="both"/>
        <w:rPr>
          <w:rFonts w:ascii="Times New Roman" w:hAnsi="Times New Roman" w:cs="Times New Roman"/>
        </w:rPr>
      </w:pPr>
      <w:r w:rsidRPr="00FA5456">
        <w:rPr>
          <w:rFonts w:ascii="Times New Roman" w:hAnsi="Times New Roman" w:cs="Times New Roman"/>
        </w:rPr>
        <w:t>7. Здатність працювати в команді.</w:t>
      </w:r>
    </w:p>
    <w:p w:rsidR="00570F74" w:rsidRPr="00FA5456" w:rsidRDefault="00570F74" w:rsidP="00570F74">
      <w:pPr>
        <w:pStyle w:val="ae"/>
        <w:ind w:left="709"/>
        <w:jc w:val="both"/>
        <w:rPr>
          <w:rFonts w:ascii="Times New Roman" w:hAnsi="Times New Roman" w:cs="Times New Roman"/>
          <w:iCs/>
          <w:color w:val="auto"/>
          <w:lang w:eastAsia="ru-RU"/>
        </w:rPr>
      </w:pPr>
      <w:r w:rsidRPr="00FA5456">
        <w:rPr>
          <w:rFonts w:ascii="Times New Roman" w:hAnsi="Times New Roman" w:cs="Times New Roman"/>
        </w:rPr>
        <w:t>8. Навички міжособистісної взаємодії.</w:t>
      </w:r>
    </w:p>
    <w:p w:rsidR="00570F74" w:rsidRPr="00FA5456" w:rsidRDefault="00570F74" w:rsidP="00570F74">
      <w:pPr>
        <w:pStyle w:val="ae"/>
        <w:ind w:left="709"/>
        <w:jc w:val="both"/>
        <w:rPr>
          <w:rFonts w:ascii="Times New Roman" w:hAnsi="Times New Roman" w:cs="Times New Roman"/>
        </w:rPr>
      </w:pPr>
      <w:r w:rsidRPr="00FA5456">
        <w:rPr>
          <w:rFonts w:ascii="Times New Roman" w:hAnsi="Times New Roman" w:cs="Times New Roman"/>
        </w:rPr>
        <w:t>9. Здатність спілкуватися державною мовою як усно, так і письмово.</w:t>
      </w:r>
    </w:p>
    <w:p w:rsidR="00570F74" w:rsidRPr="00FA5456" w:rsidRDefault="00570F74" w:rsidP="00570F74">
      <w:pPr>
        <w:pStyle w:val="ae"/>
        <w:ind w:left="709"/>
        <w:jc w:val="both"/>
        <w:rPr>
          <w:rFonts w:ascii="Times New Roman" w:hAnsi="Times New Roman" w:cs="Times New Roman"/>
          <w:iCs/>
          <w:lang w:val="ru-RU" w:eastAsia="ru-RU"/>
        </w:rPr>
      </w:pPr>
      <w:r w:rsidRPr="00FA5456">
        <w:rPr>
          <w:rFonts w:ascii="Times New Roman" w:hAnsi="Times New Roman" w:cs="Times New Roman"/>
        </w:rPr>
        <w:t>10. Здатність спілкуватись іноземною мовою.</w:t>
      </w:r>
    </w:p>
    <w:p w:rsidR="00570F74" w:rsidRPr="00FA5456" w:rsidRDefault="00570F74" w:rsidP="00570F74">
      <w:pPr>
        <w:pStyle w:val="ae"/>
        <w:ind w:left="709"/>
        <w:jc w:val="both"/>
        <w:rPr>
          <w:rFonts w:ascii="Times New Roman" w:hAnsi="Times New Roman" w:cs="Times New Roman"/>
        </w:rPr>
      </w:pPr>
      <w:r w:rsidRPr="00FA5456">
        <w:rPr>
          <w:rFonts w:ascii="Times New Roman" w:hAnsi="Times New Roman" w:cs="Times New Roman"/>
        </w:rPr>
        <w:t>11. Навички використання інформаційних і комунікаційних технологій.</w:t>
      </w:r>
    </w:p>
    <w:p w:rsidR="00570F74" w:rsidRPr="00FA5456" w:rsidRDefault="00570F74" w:rsidP="00570F74">
      <w:pPr>
        <w:pStyle w:val="ae"/>
        <w:ind w:left="709"/>
        <w:jc w:val="both"/>
        <w:rPr>
          <w:rFonts w:ascii="Times New Roman" w:hAnsi="Times New Roman" w:cs="Times New Roman"/>
          <w:iCs/>
          <w:color w:val="auto"/>
          <w:lang w:val="ru-RU" w:eastAsia="ru-RU"/>
        </w:rPr>
      </w:pPr>
      <w:r w:rsidRPr="00FA5456">
        <w:rPr>
          <w:rFonts w:ascii="Times New Roman" w:hAnsi="Times New Roman" w:cs="Times New Roman"/>
        </w:rPr>
        <w:t>12</w:t>
      </w:r>
      <w:r w:rsidRPr="00FA5456">
        <w:rPr>
          <w:rFonts w:ascii="Times New Roman" w:hAnsi="Times New Roman" w:cs="Times New Roman"/>
          <w:iCs/>
        </w:rPr>
        <w:t xml:space="preserve">. </w:t>
      </w:r>
      <w:r w:rsidRPr="00FA5456">
        <w:rPr>
          <w:rFonts w:ascii="Times New Roman" w:hAnsi="Times New Roman" w:cs="Times New Roman"/>
        </w:rPr>
        <w:t>Визначеність і наполегливість щодо поставлених завдань і взятих обов’язків.</w:t>
      </w:r>
    </w:p>
    <w:p w:rsidR="00570F74" w:rsidRPr="00FA5456" w:rsidRDefault="00570F74" w:rsidP="00570F74">
      <w:pPr>
        <w:pStyle w:val="ae"/>
        <w:ind w:left="709"/>
        <w:jc w:val="both"/>
        <w:rPr>
          <w:rFonts w:ascii="Times New Roman" w:hAnsi="Times New Roman" w:cs="Times New Roman"/>
          <w:iCs/>
        </w:rPr>
      </w:pPr>
      <w:r w:rsidRPr="00FA5456">
        <w:rPr>
          <w:rFonts w:ascii="Times New Roman" w:hAnsi="Times New Roman" w:cs="Times New Roman"/>
        </w:rPr>
        <w:t>13. Здатність діяти соціально відповідально та свідомо.</w:t>
      </w:r>
    </w:p>
    <w:p w:rsidR="00570F74" w:rsidRPr="00FA5456" w:rsidRDefault="00570F74" w:rsidP="00570F74">
      <w:pPr>
        <w:pStyle w:val="ae"/>
        <w:ind w:left="709"/>
        <w:jc w:val="both"/>
        <w:rPr>
          <w:rFonts w:ascii="Times New Roman" w:hAnsi="Times New Roman" w:cs="Times New Roman"/>
        </w:rPr>
      </w:pPr>
      <w:r w:rsidRPr="00FA5456">
        <w:rPr>
          <w:rFonts w:ascii="Times New Roman" w:hAnsi="Times New Roman" w:cs="Times New Roman"/>
        </w:rPr>
        <w:t>14. Прагнення до збереження навколишнього середовища.</w:t>
      </w:r>
    </w:p>
    <w:p w:rsidR="00570F74" w:rsidRPr="00FA5456" w:rsidRDefault="00570F74" w:rsidP="00570F74">
      <w:pPr>
        <w:pStyle w:val="ae"/>
        <w:ind w:left="709"/>
        <w:jc w:val="both"/>
        <w:rPr>
          <w:rFonts w:ascii="Times New Roman" w:hAnsi="Times New Roman" w:cs="Times New Roman"/>
          <w:iCs/>
          <w:color w:val="auto"/>
          <w:lang w:val="ru-RU" w:eastAsia="ru-RU"/>
        </w:rPr>
      </w:pPr>
      <w:r w:rsidRPr="00FA5456">
        <w:rPr>
          <w:rFonts w:ascii="Times New Roman" w:hAnsi="Times New Roman" w:cs="Times New Roman"/>
        </w:rPr>
        <w:t>15. Здатність діяти на основі етичних міркувань (мотивів).</w:t>
      </w:r>
    </w:p>
    <w:p w:rsidR="00570F74" w:rsidRPr="00FA5456" w:rsidRDefault="00570F74" w:rsidP="00570F74">
      <w:pPr>
        <w:pStyle w:val="ae"/>
        <w:widowControl/>
        <w:contextualSpacing/>
        <w:jc w:val="both"/>
        <w:rPr>
          <w:rFonts w:ascii="Times New Roman" w:hAnsi="Times New Roman" w:cs="Times New Roman"/>
          <w:iCs/>
        </w:rPr>
      </w:pPr>
    </w:p>
    <w:p w:rsidR="00570F74" w:rsidRPr="00FA5456" w:rsidRDefault="00570F74" w:rsidP="00570F74">
      <w:pPr>
        <w:pStyle w:val="ae"/>
        <w:widowControl/>
        <w:contextualSpacing/>
        <w:jc w:val="both"/>
        <w:rPr>
          <w:rFonts w:ascii="Times New Roman" w:hAnsi="Times New Roman" w:cs="Times New Roman"/>
          <w:iCs/>
          <w:color w:val="auto"/>
        </w:rPr>
      </w:pPr>
      <w:r w:rsidRPr="00FA5456">
        <w:rPr>
          <w:rFonts w:ascii="Times New Roman" w:hAnsi="Times New Roman" w:cs="Times New Roman"/>
          <w:iCs/>
        </w:rPr>
        <w:t>Спеціальні (фахові, предметні):</w:t>
      </w:r>
    </w:p>
    <w:p w:rsidR="00570F74" w:rsidRPr="00FA5456" w:rsidRDefault="00570F74" w:rsidP="00570F74">
      <w:pPr>
        <w:pStyle w:val="ae"/>
        <w:ind w:left="709"/>
        <w:jc w:val="both"/>
        <w:rPr>
          <w:rFonts w:ascii="Times New Roman" w:hAnsi="Times New Roman" w:cs="Times New Roman"/>
        </w:rPr>
      </w:pPr>
      <w:r w:rsidRPr="00FA5456">
        <w:rPr>
          <w:rFonts w:ascii="Times New Roman" w:hAnsi="Times New Roman" w:cs="Times New Roman"/>
        </w:rPr>
        <w:t>1. Навички опитування та клінічного обстеження пацієнта.</w:t>
      </w:r>
    </w:p>
    <w:p w:rsidR="00570F74" w:rsidRPr="00FA5456" w:rsidRDefault="00570F74" w:rsidP="00570F74">
      <w:pPr>
        <w:pStyle w:val="ae"/>
        <w:ind w:left="709"/>
        <w:jc w:val="both"/>
        <w:rPr>
          <w:rFonts w:ascii="Times New Roman" w:hAnsi="Times New Roman" w:cs="Times New Roman"/>
        </w:rPr>
      </w:pPr>
      <w:r w:rsidRPr="00FA5456">
        <w:rPr>
          <w:rFonts w:ascii="Times New Roman" w:hAnsi="Times New Roman" w:cs="Times New Roman"/>
        </w:rPr>
        <w:lastRenderedPageBreak/>
        <w:t xml:space="preserve">2. Здатність до визначення необхідного переліку лабораторних та інструментальних досліджень і оцінки їх результатів. </w:t>
      </w:r>
    </w:p>
    <w:p w:rsidR="00570F74" w:rsidRPr="00FA5456" w:rsidRDefault="00570F74" w:rsidP="00570F74">
      <w:pPr>
        <w:pStyle w:val="ae"/>
        <w:ind w:left="709"/>
        <w:jc w:val="both"/>
        <w:rPr>
          <w:rFonts w:ascii="Times New Roman" w:hAnsi="Times New Roman" w:cs="Times New Roman"/>
        </w:rPr>
      </w:pPr>
      <w:r w:rsidRPr="00FA5456">
        <w:rPr>
          <w:rFonts w:ascii="Times New Roman" w:hAnsi="Times New Roman" w:cs="Times New Roman"/>
        </w:rPr>
        <w:t>3. Здатність до встановлення попереднього та клінічного діагнозу захворювання.</w:t>
      </w:r>
    </w:p>
    <w:p w:rsidR="00570F74" w:rsidRPr="00FA5456" w:rsidRDefault="00570F74" w:rsidP="00570F74">
      <w:pPr>
        <w:pStyle w:val="ae"/>
        <w:ind w:left="709"/>
        <w:jc w:val="both"/>
        <w:rPr>
          <w:rFonts w:ascii="Times New Roman" w:hAnsi="Times New Roman" w:cs="Times New Roman"/>
        </w:rPr>
      </w:pPr>
      <w:r w:rsidRPr="00FA5456">
        <w:rPr>
          <w:rFonts w:ascii="Times New Roman" w:hAnsi="Times New Roman" w:cs="Times New Roman"/>
        </w:rPr>
        <w:t xml:space="preserve">4. Здатність до визначення необхідного режиму праці та відпочинку при лікуванні захворювань. </w:t>
      </w:r>
    </w:p>
    <w:p w:rsidR="00570F74" w:rsidRPr="00FA5456" w:rsidRDefault="00570F74" w:rsidP="00570F74">
      <w:pPr>
        <w:pStyle w:val="ae"/>
        <w:ind w:left="709"/>
        <w:jc w:val="both"/>
        <w:rPr>
          <w:rFonts w:ascii="Times New Roman" w:hAnsi="Times New Roman" w:cs="Times New Roman"/>
        </w:rPr>
      </w:pPr>
      <w:r w:rsidRPr="00FA5456">
        <w:rPr>
          <w:rFonts w:ascii="Times New Roman" w:hAnsi="Times New Roman" w:cs="Times New Roman"/>
        </w:rPr>
        <w:t>5. Здатність до визначення характеру харчування при лікуванні захворювань.</w:t>
      </w:r>
    </w:p>
    <w:p w:rsidR="00570F74" w:rsidRPr="00FA5456" w:rsidRDefault="00570F74" w:rsidP="00570F74">
      <w:pPr>
        <w:pStyle w:val="ae"/>
        <w:ind w:left="709"/>
        <w:jc w:val="both"/>
        <w:rPr>
          <w:rFonts w:ascii="Times New Roman" w:hAnsi="Times New Roman" w:cs="Times New Roman"/>
        </w:rPr>
      </w:pPr>
      <w:r w:rsidRPr="00FA5456">
        <w:rPr>
          <w:rFonts w:ascii="Times New Roman" w:hAnsi="Times New Roman" w:cs="Times New Roman"/>
        </w:rPr>
        <w:t>6. Здатність до визначення принципів та характеру лікування захворювань.</w:t>
      </w:r>
    </w:p>
    <w:p w:rsidR="00570F74" w:rsidRPr="00FA5456" w:rsidRDefault="00570F74" w:rsidP="00570F74">
      <w:pPr>
        <w:pStyle w:val="ae"/>
        <w:ind w:left="709"/>
        <w:jc w:val="both"/>
        <w:rPr>
          <w:rFonts w:ascii="Times New Roman" w:hAnsi="Times New Roman" w:cs="Times New Roman"/>
        </w:rPr>
      </w:pPr>
      <w:r>
        <w:rPr>
          <w:rFonts w:ascii="Times New Roman" w:hAnsi="Times New Roman" w:cs="Times New Roman"/>
        </w:rPr>
        <w:t>7</w:t>
      </w:r>
      <w:r w:rsidRPr="00FA5456">
        <w:rPr>
          <w:rFonts w:ascii="Times New Roman" w:hAnsi="Times New Roman" w:cs="Times New Roman"/>
        </w:rPr>
        <w:t>. Навички виконання медичних маніпуляцій.</w:t>
      </w:r>
    </w:p>
    <w:p w:rsidR="00570F74" w:rsidRPr="00FA5456" w:rsidRDefault="00570F74" w:rsidP="00570F74">
      <w:pPr>
        <w:pStyle w:val="ae"/>
        <w:ind w:left="709"/>
        <w:jc w:val="both"/>
        <w:rPr>
          <w:rFonts w:ascii="Times New Roman" w:hAnsi="Times New Roman" w:cs="Times New Roman"/>
        </w:rPr>
      </w:pPr>
      <w:r>
        <w:rPr>
          <w:rFonts w:ascii="Times New Roman" w:hAnsi="Times New Roman" w:cs="Times New Roman"/>
        </w:rPr>
        <w:t>8</w:t>
      </w:r>
      <w:r w:rsidRPr="00FA5456">
        <w:rPr>
          <w:rFonts w:ascii="Times New Roman" w:hAnsi="Times New Roman" w:cs="Times New Roman"/>
        </w:rPr>
        <w:t>. Здатність до проведення профілактичних заходів.</w:t>
      </w:r>
    </w:p>
    <w:p w:rsidR="00570F74" w:rsidRPr="00FA5456" w:rsidRDefault="00570F74" w:rsidP="00570F74">
      <w:pPr>
        <w:pStyle w:val="ae"/>
        <w:ind w:left="709"/>
        <w:jc w:val="both"/>
        <w:rPr>
          <w:rFonts w:ascii="Times New Roman" w:hAnsi="Times New Roman" w:cs="Times New Roman"/>
        </w:rPr>
      </w:pPr>
      <w:r>
        <w:rPr>
          <w:rFonts w:ascii="Times New Roman" w:hAnsi="Times New Roman" w:cs="Times New Roman"/>
        </w:rPr>
        <w:t>9</w:t>
      </w:r>
      <w:r w:rsidRPr="00FA5456">
        <w:rPr>
          <w:rFonts w:ascii="Times New Roman" w:hAnsi="Times New Roman" w:cs="Times New Roman"/>
        </w:rPr>
        <w:t>. Здатність до визначення тактики ведення осіб, що підлягають диспансерному нагляду.</w:t>
      </w:r>
    </w:p>
    <w:p w:rsidR="00570F74" w:rsidRPr="00FA5456" w:rsidRDefault="00570F74" w:rsidP="00570F74">
      <w:pPr>
        <w:pStyle w:val="ae"/>
        <w:ind w:left="709"/>
        <w:jc w:val="both"/>
        <w:rPr>
          <w:rFonts w:ascii="Times New Roman" w:hAnsi="Times New Roman" w:cs="Times New Roman"/>
        </w:rPr>
      </w:pPr>
      <w:r>
        <w:rPr>
          <w:rFonts w:ascii="Times New Roman" w:hAnsi="Times New Roman" w:cs="Times New Roman"/>
        </w:rPr>
        <w:t>10</w:t>
      </w:r>
      <w:r w:rsidRPr="00FA5456">
        <w:rPr>
          <w:rFonts w:ascii="Times New Roman" w:hAnsi="Times New Roman" w:cs="Times New Roman"/>
        </w:rPr>
        <w:t>. Здатність до ведення медичної документації.</w:t>
      </w:r>
    </w:p>
    <w:p w:rsidR="00570F74" w:rsidRPr="00FA5456" w:rsidRDefault="00570F74" w:rsidP="00570F74">
      <w:pPr>
        <w:rPr>
          <w:sz w:val="24"/>
          <w:lang w:val="uk-UA"/>
        </w:rPr>
      </w:pPr>
    </w:p>
    <w:p w:rsidR="00570F74" w:rsidRPr="00FA5456" w:rsidRDefault="00570F74" w:rsidP="00570F74">
      <w:pPr>
        <w:widowControl w:val="0"/>
        <w:tabs>
          <w:tab w:val="left" w:pos="2002"/>
        </w:tabs>
        <w:jc w:val="center"/>
        <w:outlineLvl w:val="2"/>
        <w:rPr>
          <w:b/>
          <w:bCs/>
          <w:color w:val="000000"/>
          <w:sz w:val="24"/>
          <w:lang w:val="uk-UA" w:eastAsia="uk-UA"/>
        </w:rPr>
      </w:pPr>
      <w:r w:rsidRPr="00FA5456">
        <w:rPr>
          <w:b/>
          <w:bCs/>
          <w:color w:val="000000"/>
          <w:sz w:val="24"/>
          <w:lang w:eastAsia="uk-UA"/>
        </w:rPr>
        <w:t xml:space="preserve">3. </w:t>
      </w:r>
      <w:bookmarkStart w:id="0" w:name="bookmark3"/>
      <w:r w:rsidRPr="00FA5456">
        <w:rPr>
          <w:b/>
          <w:bCs/>
          <w:color w:val="000000"/>
          <w:sz w:val="24"/>
          <w:lang w:val="uk-UA" w:eastAsia="uk-UA"/>
        </w:rPr>
        <w:t>Результати навчання за дисципліною</w:t>
      </w:r>
      <w:bookmarkEnd w:id="0"/>
    </w:p>
    <w:p w:rsidR="00570F74" w:rsidRPr="00FA5456" w:rsidRDefault="00570F74" w:rsidP="00570F74">
      <w:pPr>
        <w:widowControl w:val="0"/>
        <w:tabs>
          <w:tab w:val="left" w:pos="2002"/>
        </w:tabs>
        <w:jc w:val="center"/>
        <w:outlineLvl w:val="2"/>
        <w:rPr>
          <w:b/>
          <w:bCs/>
          <w:color w:val="000000"/>
          <w:sz w:val="24"/>
          <w:lang w:val="uk-UA" w:eastAsia="uk-UA"/>
        </w:rPr>
      </w:pPr>
    </w:p>
    <w:p w:rsidR="00570F74" w:rsidRPr="00FA5456" w:rsidRDefault="00570F74" w:rsidP="00570F74">
      <w:pPr>
        <w:tabs>
          <w:tab w:val="left" w:pos="851"/>
        </w:tabs>
        <w:suppressAutoHyphens/>
        <w:jc w:val="both"/>
        <w:rPr>
          <w:sz w:val="24"/>
          <w:lang w:val="uk-UA" w:eastAsia="ar-SA"/>
        </w:rPr>
      </w:pPr>
      <w:r w:rsidRPr="00FA5456">
        <w:rPr>
          <w:sz w:val="24"/>
          <w:lang w:val="uk-UA" w:eastAsia="ar-SA"/>
        </w:rPr>
        <w:t xml:space="preserve">Слухач повинен </w:t>
      </w:r>
      <w:r w:rsidRPr="00FA5456">
        <w:rPr>
          <w:b/>
          <w:sz w:val="24"/>
          <w:u w:val="single"/>
          <w:lang w:val="uk-UA" w:eastAsia="ar-SA"/>
        </w:rPr>
        <w:t>знати:</w:t>
      </w:r>
    </w:p>
    <w:p w:rsidR="00570F74" w:rsidRPr="00FA5456" w:rsidRDefault="00570F74" w:rsidP="00570F74">
      <w:pPr>
        <w:ind w:firstLine="284"/>
        <w:jc w:val="both"/>
        <w:rPr>
          <w:b/>
          <w:bCs/>
          <w:iCs/>
          <w:sz w:val="24"/>
          <w:lang w:val="uk-UA"/>
        </w:rPr>
      </w:pPr>
      <w:r w:rsidRPr="00FA5456">
        <w:rPr>
          <w:bCs/>
          <w:iCs/>
          <w:sz w:val="24"/>
          <w:lang w:val="uk-UA"/>
        </w:rPr>
        <w:t>Основні завдання медичної психології</w:t>
      </w:r>
    </w:p>
    <w:p w:rsidR="00570F74" w:rsidRPr="00FA5456" w:rsidRDefault="00570F74" w:rsidP="00570F74">
      <w:pPr>
        <w:ind w:firstLine="284"/>
        <w:jc w:val="both"/>
        <w:rPr>
          <w:b/>
          <w:bCs/>
          <w:iCs/>
          <w:sz w:val="24"/>
          <w:lang w:val="uk-UA"/>
        </w:rPr>
      </w:pPr>
      <w:r w:rsidRPr="00FA5456">
        <w:rPr>
          <w:bCs/>
          <w:iCs/>
          <w:sz w:val="24"/>
          <w:lang w:val="uk-UA"/>
        </w:rPr>
        <w:t xml:space="preserve"> Місце медичної психології серед медичних дисциплін </w:t>
      </w:r>
    </w:p>
    <w:p w:rsidR="00570F74" w:rsidRPr="00FA5456" w:rsidRDefault="00570F74" w:rsidP="00570F74">
      <w:pPr>
        <w:ind w:firstLine="284"/>
        <w:jc w:val="both"/>
        <w:rPr>
          <w:b/>
          <w:bCs/>
          <w:iCs/>
          <w:sz w:val="24"/>
          <w:lang w:val="uk-UA"/>
        </w:rPr>
      </w:pPr>
      <w:r w:rsidRPr="00FA5456">
        <w:rPr>
          <w:iCs/>
          <w:sz w:val="24"/>
          <w:lang w:val="uk-UA"/>
        </w:rPr>
        <w:t xml:space="preserve"> Структуру психіки людини, засвоїти  поняття “психічне здоров’я” </w:t>
      </w:r>
    </w:p>
    <w:p w:rsidR="00570F74" w:rsidRPr="00FA5456" w:rsidRDefault="00570F74" w:rsidP="00570F74">
      <w:pPr>
        <w:ind w:firstLine="284"/>
        <w:jc w:val="both"/>
        <w:rPr>
          <w:b/>
          <w:bCs/>
          <w:iCs/>
          <w:sz w:val="24"/>
          <w:lang w:val="uk-UA"/>
        </w:rPr>
      </w:pPr>
      <w:r w:rsidRPr="00FA5456">
        <w:rPr>
          <w:sz w:val="24"/>
          <w:lang w:val="uk-UA"/>
        </w:rPr>
        <w:t xml:space="preserve"> Вплив таких понять, як </w:t>
      </w:r>
      <w:proofErr w:type="spellStart"/>
      <w:r w:rsidRPr="00FA5456">
        <w:rPr>
          <w:sz w:val="24"/>
        </w:rPr>
        <w:t>емпатія</w:t>
      </w:r>
      <w:proofErr w:type="spellEnd"/>
      <w:r w:rsidRPr="00FA5456">
        <w:rPr>
          <w:sz w:val="24"/>
        </w:rPr>
        <w:t>,</w:t>
      </w:r>
      <w:r w:rsidRPr="00FA5456">
        <w:rPr>
          <w:sz w:val="24"/>
          <w:lang w:val="uk-UA"/>
        </w:rPr>
        <w:t xml:space="preserve"> фрустрація, емоційне вигоряння, професійна деформація на якість лікувально-діагностичного процесу та профілактика (корекція) цих явищ</w:t>
      </w:r>
    </w:p>
    <w:p w:rsidR="00570F74" w:rsidRPr="00FA5456" w:rsidRDefault="00570F74" w:rsidP="00570F74">
      <w:pPr>
        <w:ind w:firstLine="284"/>
        <w:jc w:val="both"/>
        <w:rPr>
          <w:iCs/>
          <w:sz w:val="24"/>
          <w:lang w:val="uk-UA"/>
        </w:rPr>
      </w:pPr>
      <w:r w:rsidRPr="00FA5456">
        <w:rPr>
          <w:iCs/>
          <w:sz w:val="24"/>
          <w:lang w:val="uk-UA"/>
        </w:rPr>
        <w:t xml:space="preserve"> Принципи та методи проведення психологічного дослідження та інтерпретації його результатів</w:t>
      </w:r>
    </w:p>
    <w:p w:rsidR="00570F74" w:rsidRPr="00FA5456" w:rsidRDefault="00570F74" w:rsidP="00570F74">
      <w:pPr>
        <w:ind w:firstLine="284"/>
        <w:jc w:val="both"/>
        <w:rPr>
          <w:bCs/>
          <w:iCs/>
          <w:sz w:val="24"/>
          <w:lang w:val="uk-UA"/>
        </w:rPr>
      </w:pPr>
      <w:r w:rsidRPr="00FA5456">
        <w:rPr>
          <w:bCs/>
          <w:iCs/>
          <w:sz w:val="24"/>
          <w:lang w:val="uk-UA"/>
        </w:rPr>
        <w:t xml:space="preserve"> Структуру особистості,</w:t>
      </w:r>
      <w:r w:rsidRPr="00FA5456">
        <w:rPr>
          <w:sz w:val="24"/>
          <w:lang w:val="uk-UA"/>
        </w:rPr>
        <w:t xml:space="preserve"> типи виховання, їх вплив на розвиток особистості.</w:t>
      </w:r>
    </w:p>
    <w:p w:rsidR="00570F74" w:rsidRPr="00FA5456" w:rsidRDefault="00570F74" w:rsidP="00570F74">
      <w:pPr>
        <w:ind w:firstLine="284"/>
        <w:jc w:val="both"/>
        <w:rPr>
          <w:bCs/>
          <w:iCs/>
          <w:sz w:val="24"/>
          <w:lang w:val="uk-UA"/>
        </w:rPr>
      </w:pPr>
      <w:r w:rsidRPr="00FA5456">
        <w:rPr>
          <w:bCs/>
          <w:iCs/>
          <w:sz w:val="24"/>
          <w:lang w:val="uk-UA"/>
        </w:rPr>
        <w:t xml:space="preserve"> Поняття та типи акцентуацій характеру</w:t>
      </w:r>
    </w:p>
    <w:p w:rsidR="00570F74" w:rsidRPr="00FA5456" w:rsidRDefault="00570F74" w:rsidP="00570F74">
      <w:pPr>
        <w:ind w:firstLine="284"/>
        <w:jc w:val="both"/>
        <w:rPr>
          <w:bCs/>
          <w:iCs/>
          <w:sz w:val="24"/>
          <w:lang w:val="uk-UA"/>
        </w:rPr>
      </w:pPr>
      <w:r w:rsidRPr="00FA5456">
        <w:rPr>
          <w:bCs/>
          <w:iCs/>
          <w:sz w:val="24"/>
          <w:lang w:val="uk-UA"/>
        </w:rPr>
        <w:t xml:space="preserve"> Вплив хвороби на пізнавальні процеси людини; знати </w:t>
      </w:r>
      <w:r w:rsidRPr="00FA5456">
        <w:rPr>
          <w:sz w:val="24"/>
          <w:lang w:val="uk-UA"/>
        </w:rPr>
        <w:t>психологічні особливості хворих при різних захворюваннях.</w:t>
      </w:r>
    </w:p>
    <w:p w:rsidR="00570F74" w:rsidRPr="00FA5456" w:rsidRDefault="00570F74" w:rsidP="00570F74">
      <w:pPr>
        <w:ind w:firstLine="284"/>
        <w:jc w:val="both"/>
        <w:rPr>
          <w:bCs/>
          <w:iCs/>
          <w:sz w:val="24"/>
          <w:lang w:val="uk-UA"/>
        </w:rPr>
      </w:pPr>
      <w:r w:rsidRPr="00FA5456">
        <w:rPr>
          <w:bCs/>
          <w:iCs/>
          <w:sz w:val="24"/>
          <w:lang w:val="uk-UA"/>
        </w:rPr>
        <w:t xml:space="preserve"> Вплив емоцій на стан здоров’я людини</w:t>
      </w:r>
    </w:p>
    <w:p w:rsidR="00570F74" w:rsidRPr="00FA5456" w:rsidRDefault="00570F74" w:rsidP="00570F74">
      <w:pPr>
        <w:ind w:firstLine="284"/>
        <w:jc w:val="both"/>
        <w:rPr>
          <w:iCs/>
          <w:sz w:val="24"/>
          <w:lang w:val="uk-UA"/>
        </w:rPr>
      </w:pPr>
      <w:r w:rsidRPr="00FA5456">
        <w:rPr>
          <w:sz w:val="24"/>
          <w:lang w:val="uk-UA"/>
        </w:rPr>
        <w:t xml:space="preserve"> Вплив хвороби на свідомість та самосвідомість людини</w:t>
      </w:r>
    </w:p>
    <w:p w:rsidR="00570F74" w:rsidRPr="00FA5456" w:rsidRDefault="00570F74" w:rsidP="00570F74">
      <w:pPr>
        <w:ind w:firstLine="284"/>
        <w:jc w:val="both"/>
        <w:rPr>
          <w:bCs/>
          <w:iCs/>
          <w:sz w:val="24"/>
          <w:lang w:val="uk-UA"/>
        </w:rPr>
      </w:pPr>
      <w:r w:rsidRPr="00FA5456">
        <w:rPr>
          <w:bCs/>
          <w:iCs/>
          <w:sz w:val="24"/>
          <w:lang w:val="uk-UA"/>
        </w:rPr>
        <w:t xml:space="preserve"> Поняття внутрішньої картини хвороби, фактори, що на неї впливають, її основні види і тактику поведінки з цими хворими.</w:t>
      </w:r>
    </w:p>
    <w:p w:rsidR="00570F74" w:rsidRPr="00FA5456" w:rsidRDefault="00570F74" w:rsidP="00570F74">
      <w:pPr>
        <w:ind w:firstLine="284"/>
        <w:jc w:val="both"/>
        <w:rPr>
          <w:bCs/>
          <w:iCs/>
          <w:sz w:val="24"/>
          <w:lang w:val="uk-UA"/>
        </w:rPr>
      </w:pPr>
      <w:r w:rsidRPr="00FA5456">
        <w:rPr>
          <w:bCs/>
          <w:iCs/>
          <w:sz w:val="24"/>
          <w:lang w:val="uk-UA"/>
        </w:rPr>
        <w:t xml:space="preserve"> Поняття </w:t>
      </w:r>
      <w:proofErr w:type="spellStart"/>
      <w:r w:rsidRPr="00FA5456">
        <w:rPr>
          <w:bCs/>
          <w:iCs/>
          <w:sz w:val="24"/>
          <w:lang w:val="uk-UA"/>
        </w:rPr>
        <w:t>алекситимії</w:t>
      </w:r>
      <w:proofErr w:type="spellEnd"/>
      <w:r w:rsidRPr="00FA5456">
        <w:rPr>
          <w:bCs/>
          <w:iCs/>
          <w:sz w:val="24"/>
          <w:lang w:val="uk-UA"/>
        </w:rPr>
        <w:t xml:space="preserve"> та її вплив на спілкування з іншими людьми</w:t>
      </w:r>
    </w:p>
    <w:p w:rsidR="00570F74" w:rsidRPr="00FA5456" w:rsidRDefault="00570F74" w:rsidP="00570F74">
      <w:pPr>
        <w:ind w:firstLine="284"/>
        <w:jc w:val="both"/>
        <w:rPr>
          <w:bCs/>
          <w:iCs/>
          <w:sz w:val="24"/>
          <w:lang w:val="uk-UA"/>
        </w:rPr>
      </w:pPr>
      <w:r w:rsidRPr="00FA5456">
        <w:rPr>
          <w:sz w:val="24"/>
          <w:lang w:val="uk-UA"/>
        </w:rPr>
        <w:t xml:space="preserve"> Основні поняття, що обумовлюють </w:t>
      </w:r>
      <w:proofErr w:type="spellStart"/>
      <w:r w:rsidRPr="00FA5456">
        <w:rPr>
          <w:sz w:val="24"/>
          <w:lang w:val="uk-UA"/>
        </w:rPr>
        <w:t>стресостійкість</w:t>
      </w:r>
      <w:proofErr w:type="spellEnd"/>
      <w:r w:rsidRPr="00FA5456">
        <w:rPr>
          <w:sz w:val="24"/>
          <w:lang w:val="uk-UA"/>
        </w:rPr>
        <w:t xml:space="preserve"> – захисні психологічні механізми, </w:t>
      </w:r>
      <w:proofErr w:type="spellStart"/>
      <w:r w:rsidRPr="00FA5456">
        <w:rPr>
          <w:sz w:val="24"/>
          <w:lang w:val="uk-UA"/>
        </w:rPr>
        <w:t>копінг-поведінка</w:t>
      </w:r>
      <w:proofErr w:type="spellEnd"/>
      <w:r w:rsidRPr="00FA5456">
        <w:rPr>
          <w:sz w:val="24"/>
          <w:lang w:val="uk-UA"/>
        </w:rPr>
        <w:t xml:space="preserve">. Їх психологічна корекція. </w:t>
      </w:r>
    </w:p>
    <w:p w:rsidR="00570F74" w:rsidRPr="00FA5456" w:rsidRDefault="00570F74" w:rsidP="00570F74">
      <w:pPr>
        <w:ind w:firstLine="284"/>
        <w:jc w:val="both"/>
        <w:rPr>
          <w:bCs/>
          <w:iCs/>
          <w:sz w:val="24"/>
          <w:lang w:val="uk-UA"/>
        </w:rPr>
      </w:pPr>
      <w:r w:rsidRPr="00FA5456">
        <w:rPr>
          <w:sz w:val="24"/>
          <w:lang w:val="uk-UA"/>
        </w:rPr>
        <w:t xml:space="preserve"> Механізми плацебо-ефектів</w:t>
      </w:r>
    </w:p>
    <w:p w:rsidR="00570F74" w:rsidRPr="00FA5456" w:rsidRDefault="00570F74" w:rsidP="00570F74">
      <w:pPr>
        <w:ind w:firstLine="284"/>
        <w:jc w:val="both"/>
        <w:rPr>
          <w:bCs/>
          <w:iCs/>
          <w:sz w:val="24"/>
          <w:lang w:val="uk-UA"/>
        </w:rPr>
      </w:pPr>
      <w:r w:rsidRPr="00FA5456">
        <w:rPr>
          <w:sz w:val="24"/>
          <w:lang w:val="uk-UA"/>
        </w:rPr>
        <w:t xml:space="preserve"> Роль  </w:t>
      </w:r>
      <w:proofErr w:type="spellStart"/>
      <w:r w:rsidRPr="00FA5456">
        <w:rPr>
          <w:sz w:val="24"/>
          <w:lang w:val="uk-UA"/>
        </w:rPr>
        <w:t>стигматизаціЇ</w:t>
      </w:r>
      <w:proofErr w:type="spellEnd"/>
      <w:r w:rsidRPr="00FA5456">
        <w:rPr>
          <w:sz w:val="24"/>
          <w:lang w:val="uk-UA"/>
        </w:rPr>
        <w:t xml:space="preserve"> в формуванні психологічного стану хворих на психічні та деякі соматичні розлади, знати основні профілактичні засоби</w:t>
      </w:r>
    </w:p>
    <w:p w:rsidR="00570F74" w:rsidRPr="00FA5456" w:rsidRDefault="00570F74" w:rsidP="00570F74">
      <w:pPr>
        <w:ind w:firstLine="284"/>
        <w:jc w:val="both"/>
        <w:rPr>
          <w:bCs/>
          <w:iCs/>
          <w:sz w:val="24"/>
          <w:lang w:val="uk-UA"/>
        </w:rPr>
      </w:pPr>
      <w:r w:rsidRPr="00FA5456">
        <w:rPr>
          <w:sz w:val="24"/>
          <w:lang w:val="uk-UA"/>
        </w:rPr>
        <w:t xml:space="preserve">Вплив </w:t>
      </w:r>
      <w:proofErr w:type="spellStart"/>
      <w:r w:rsidRPr="00FA5456">
        <w:rPr>
          <w:sz w:val="24"/>
          <w:lang w:val="uk-UA"/>
        </w:rPr>
        <w:t>госпіталізму</w:t>
      </w:r>
      <w:proofErr w:type="spellEnd"/>
      <w:r w:rsidRPr="00FA5456">
        <w:rPr>
          <w:sz w:val="24"/>
          <w:lang w:val="uk-UA"/>
        </w:rPr>
        <w:t xml:space="preserve"> на ефективність лікування хворих та основні напрямки його профілактики</w:t>
      </w:r>
    </w:p>
    <w:p w:rsidR="00570F74" w:rsidRPr="00FA5456" w:rsidRDefault="00570F74" w:rsidP="00570F74">
      <w:pPr>
        <w:ind w:firstLine="284"/>
        <w:jc w:val="both"/>
        <w:rPr>
          <w:bCs/>
          <w:iCs/>
          <w:sz w:val="24"/>
          <w:lang w:val="uk-UA"/>
        </w:rPr>
      </w:pPr>
      <w:r w:rsidRPr="00FA5456">
        <w:rPr>
          <w:sz w:val="24"/>
          <w:lang w:val="uk-UA"/>
        </w:rPr>
        <w:t xml:space="preserve"> </w:t>
      </w:r>
      <w:r w:rsidRPr="00FA5456">
        <w:rPr>
          <w:bCs/>
          <w:iCs/>
          <w:sz w:val="24"/>
          <w:lang w:val="uk-UA"/>
        </w:rPr>
        <w:t>Поняття</w:t>
      </w:r>
      <w:r w:rsidRPr="00FA5456">
        <w:rPr>
          <w:sz w:val="24"/>
          <w:lang w:val="uk-UA"/>
        </w:rPr>
        <w:t xml:space="preserve">  ятрогенії, ятрогенних захворювань та їх профілактика</w:t>
      </w:r>
    </w:p>
    <w:p w:rsidR="00570F74" w:rsidRPr="00FA5456" w:rsidRDefault="00570F74" w:rsidP="00570F74">
      <w:pPr>
        <w:ind w:firstLine="284"/>
        <w:jc w:val="both"/>
        <w:rPr>
          <w:sz w:val="24"/>
          <w:lang w:val="uk-UA"/>
        </w:rPr>
      </w:pPr>
      <w:r w:rsidRPr="00FA5456">
        <w:rPr>
          <w:sz w:val="24"/>
          <w:lang w:val="uk-UA"/>
        </w:rPr>
        <w:t xml:space="preserve"> Психологічні аспекти </w:t>
      </w:r>
      <w:proofErr w:type="spellStart"/>
      <w:r w:rsidRPr="00FA5456">
        <w:rPr>
          <w:sz w:val="24"/>
          <w:lang w:val="uk-UA"/>
        </w:rPr>
        <w:t>суїцидальної</w:t>
      </w:r>
      <w:proofErr w:type="spellEnd"/>
      <w:r w:rsidRPr="00FA5456">
        <w:rPr>
          <w:sz w:val="24"/>
          <w:lang w:val="uk-UA"/>
        </w:rPr>
        <w:t xml:space="preserve">, залежної, </w:t>
      </w:r>
      <w:proofErr w:type="spellStart"/>
      <w:r w:rsidRPr="00FA5456">
        <w:rPr>
          <w:sz w:val="24"/>
          <w:lang w:val="uk-UA"/>
        </w:rPr>
        <w:t>адиктивної</w:t>
      </w:r>
      <w:proofErr w:type="spellEnd"/>
      <w:r w:rsidRPr="00FA5456">
        <w:rPr>
          <w:sz w:val="24"/>
          <w:lang w:val="uk-UA"/>
        </w:rPr>
        <w:t xml:space="preserve"> поведінки та засоби їх запобігання, проблеми </w:t>
      </w:r>
      <w:proofErr w:type="spellStart"/>
      <w:r w:rsidRPr="00FA5456">
        <w:rPr>
          <w:sz w:val="24"/>
          <w:lang w:val="uk-UA"/>
        </w:rPr>
        <w:t>евтаназії</w:t>
      </w:r>
      <w:proofErr w:type="spellEnd"/>
      <w:r w:rsidRPr="00FA5456">
        <w:rPr>
          <w:sz w:val="24"/>
          <w:lang w:val="uk-UA"/>
        </w:rPr>
        <w:t>.</w:t>
      </w:r>
    </w:p>
    <w:p w:rsidR="00570F74" w:rsidRPr="00FA5456" w:rsidRDefault="0009123E" w:rsidP="00570F74">
      <w:pPr>
        <w:ind w:firstLine="284"/>
        <w:jc w:val="both"/>
        <w:rPr>
          <w:bCs/>
          <w:iCs/>
          <w:sz w:val="24"/>
          <w:lang w:val="uk-UA"/>
        </w:rPr>
      </w:pPr>
      <w:r>
        <w:rPr>
          <w:sz w:val="24"/>
          <w:lang w:val="uk-UA"/>
        </w:rPr>
        <w:t>Засвоївши дисципліну слухач</w:t>
      </w:r>
      <w:r w:rsidR="00570F74" w:rsidRPr="00FA5456">
        <w:rPr>
          <w:sz w:val="24"/>
          <w:lang w:val="uk-UA"/>
        </w:rPr>
        <w:t xml:space="preserve"> повинен </w:t>
      </w:r>
      <w:r w:rsidR="00570F74" w:rsidRPr="00FA5456">
        <w:rPr>
          <w:b/>
          <w:sz w:val="24"/>
          <w:lang w:val="uk-UA"/>
        </w:rPr>
        <w:t>уміти:</w:t>
      </w:r>
    </w:p>
    <w:p w:rsidR="00570F74" w:rsidRPr="00FA5456" w:rsidRDefault="00570F74" w:rsidP="00570F74">
      <w:pPr>
        <w:pStyle w:val="2"/>
        <w:tabs>
          <w:tab w:val="left" w:pos="709"/>
        </w:tabs>
        <w:spacing w:after="0" w:line="240" w:lineRule="auto"/>
        <w:ind w:firstLine="284"/>
        <w:jc w:val="both"/>
        <w:rPr>
          <w:b/>
          <w:iCs/>
          <w:lang w:val="uk-UA"/>
        </w:rPr>
      </w:pPr>
      <w:r w:rsidRPr="00FA5456">
        <w:rPr>
          <w:lang w:val="uk-UA"/>
        </w:rPr>
        <w:t>Інтерпретувати професійні якості медичних працівників, аналізувати психологічні основи взаємовідношень у медичному колективі, т</w:t>
      </w:r>
      <w:r w:rsidRPr="00FA5456">
        <w:rPr>
          <w:bCs/>
          <w:iCs/>
          <w:lang w:val="uk-UA"/>
        </w:rPr>
        <w:t>рактувати умови створення здорового психологічного клімату у медичному середовищі, інтерпретувати методи попередження і вирішення конфліктів</w:t>
      </w:r>
    </w:p>
    <w:p w:rsidR="00570F74" w:rsidRPr="00FA5456" w:rsidRDefault="00570F74" w:rsidP="00570F74">
      <w:pPr>
        <w:ind w:firstLine="284"/>
        <w:jc w:val="both"/>
        <w:rPr>
          <w:iCs/>
          <w:sz w:val="24"/>
          <w:lang w:val="uk-UA"/>
        </w:rPr>
      </w:pPr>
      <w:r w:rsidRPr="00FA5456">
        <w:rPr>
          <w:sz w:val="24"/>
          <w:lang w:val="uk-UA"/>
        </w:rPr>
        <w:t xml:space="preserve">Проводити психодіагностику акцентуацій характеру за допомогою методики, </w:t>
      </w:r>
      <w:proofErr w:type="spellStart"/>
      <w:r w:rsidRPr="00FA5456">
        <w:rPr>
          <w:sz w:val="24"/>
          <w:lang w:val="uk-UA"/>
        </w:rPr>
        <w:t>Шмішека</w:t>
      </w:r>
      <w:proofErr w:type="spellEnd"/>
      <w:r w:rsidRPr="00FA5456">
        <w:rPr>
          <w:sz w:val="24"/>
          <w:lang w:val="uk-UA"/>
        </w:rPr>
        <w:t xml:space="preserve">, трактувати результат дослідження, робити висновок та планувати тактику </w:t>
      </w:r>
      <w:proofErr w:type="spellStart"/>
      <w:r w:rsidRPr="00FA5456">
        <w:rPr>
          <w:sz w:val="24"/>
          <w:lang w:val="uk-UA"/>
        </w:rPr>
        <w:t>психокорекційної</w:t>
      </w:r>
      <w:proofErr w:type="spellEnd"/>
      <w:r w:rsidRPr="00FA5456">
        <w:rPr>
          <w:sz w:val="24"/>
          <w:lang w:val="uk-UA"/>
        </w:rPr>
        <w:t xml:space="preserve"> роботи.</w:t>
      </w:r>
    </w:p>
    <w:p w:rsidR="00570F74" w:rsidRPr="00FA5456" w:rsidRDefault="00570F74" w:rsidP="00570F74">
      <w:pPr>
        <w:ind w:firstLine="284"/>
        <w:jc w:val="both"/>
        <w:rPr>
          <w:b/>
          <w:iCs/>
          <w:sz w:val="24"/>
          <w:lang w:val="uk-UA"/>
        </w:rPr>
      </w:pPr>
      <w:r w:rsidRPr="00FA5456">
        <w:rPr>
          <w:bCs/>
          <w:iCs/>
          <w:sz w:val="24"/>
          <w:lang w:val="uk-UA"/>
        </w:rPr>
        <w:t>Аналізувати психологічні особливості хворих з різними видами патології</w:t>
      </w:r>
    </w:p>
    <w:p w:rsidR="00570F74" w:rsidRPr="00FA5456" w:rsidRDefault="00570F74" w:rsidP="00570F74">
      <w:pPr>
        <w:ind w:firstLine="284"/>
        <w:jc w:val="both"/>
        <w:rPr>
          <w:iCs/>
          <w:sz w:val="24"/>
          <w:lang w:val="uk-UA"/>
        </w:rPr>
      </w:pPr>
      <w:r w:rsidRPr="00FA5456">
        <w:rPr>
          <w:sz w:val="24"/>
          <w:lang w:val="uk-UA"/>
        </w:rPr>
        <w:lastRenderedPageBreak/>
        <w:t>І</w:t>
      </w:r>
      <w:r w:rsidRPr="00FA5456">
        <w:rPr>
          <w:bCs/>
          <w:iCs/>
          <w:sz w:val="24"/>
          <w:lang w:val="uk-UA"/>
        </w:rPr>
        <w:t xml:space="preserve">нтерпретувати вплив на перебіг і лікування основного захворювання психологічних змін у хворих. </w:t>
      </w:r>
      <w:r w:rsidRPr="00FA5456">
        <w:rPr>
          <w:sz w:val="24"/>
          <w:lang w:val="uk-UA"/>
        </w:rPr>
        <w:t>Вміти проводити психодіагностику внутрішньої картини хвороби</w:t>
      </w:r>
      <w:r w:rsidRPr="00FA5456">
        <w:rPr>
          <w:iCs/>
          <w:sz w:val="24"/>
          <w:lang w:val="uk-UA"/>
        </w:rPr>
        <w:t xml:space="preserve"> за допомогою методики, що розроблена співробітниками інституту </w:t>
      </w:r>
      <w:r w:rsidRPr="00FA5456">
        <w:rPr>
          <w:iCs/>
          <w:sz w:val="24"/>
          <w:lang w:val="uk-UA"/>
        </w:rPr>
        <w:pgNum/>
      </w:r>
      <w:r w:rsidRPr="00FA5456">
        <w:rPr>
          <w:iCs/>
          <w:sz w:val="24"/>
          <w:lang w:val="uk-UA"/>
        </w:rPr>
        <w:t xml:space="preserve">м.. </w:t>
      </w:r>
      <w:proofErr w:type="spellStart"/>
      <w:r w:rsidRPr="00FA5456">
        <w:rPr>
          <w:iCs/>
          <w:sz w:val="24"/>
          <w:lang w:val="uk-UA"/>
        </w:rPr>
        <w:t>Бехтерева</w:t>
      </w:r>
      <w:proofErr w:type="spellEnd"/>
      <w:r w:rsidRPr="00FA5456">
        <w:rPr>
          <w:iCs/>
          <w:sz w:val="24"/>
          <w:lang w:val="uk-UA"/>
        </w:rPr>
        <w:t xml:space="preserve">, трактувати результат дослідження, робити висновок та планувати тактику </w:t>
      </w:r>
      <w:proofErr w:type="spellStart"/>
      <w:r w:rsidRPr="00FA5456">
        <w:rPr>
          <w:iCs/>
          <w:sz w:val="24"/>
          <w:lang w:val="uk-UA"/>
        </w:rPr>
        <w:t>психокорекційної</w:t>
      </w:r>
      <w:proofErr w:type="spellEnd"/>
      <w:r w:rsidRPr="00FA5456">
        <w:rPr>
          <w:iCs/>
          <w:sz w:val="24"/>
          <w:lang w:val="uk-UA"/>
        </w:rPr>
        <w:t xml:space="preserve"> роботи.</w:t>
      </w:r>
    </w:p>
    <w:p w:rsidR="00570F74" w:rsidRPr="00FA5456" w:rsidRDefault="00570F74" w:rsidP="00570F74">
      <w:pPr>
        <w:ind w:firstLine="284"/>
        <w:jc w:val="both"/>
        <w:rPr>
          <w:sz w:val="24"/>
          <w:lang w:val="uk-UA"/>
        </w:rPr>
      </w:pPr>
      <w:r w:rsidRPr="00FA5456">
        <w:rPr>
          <w:sz w:val="24"/>
          <w:lang w:val="uk-UA"/>
        </w:rPr>
        <w:t>П</w:t>
      </w:r>
      <w:r w:rsidRPr="00FA5456">
        <w:rPr>
          <w:iCs/>
          <w:sz w:val="24"/>
          <w:lang w:val="uk-UA"/>
        </w:rPr>
        <w:t xml:space="preserve">ояснювати особливості </w:t>
      </w:r>
      <w:proofErr w:type="spellStart"/>
      <w:r w:rsidRPr="00FA5456">
        <w:rPr>
          <w:iCs/>
          <w:sz w:val="24"/>
          <w:lang w:val="uk-UA"/>
        </w:rPr>
        <w:t>суїцидальної</w:t>
      </w:r>
      <w:proofErr w:type="spellEnd"/>
      <w:r w:rsidRPr="00FA5456">
        <w:rPr>
          <w:iCs/>
          <w:sz w:val="24"/>
          <w:lang w:val="uk-UA"/>
        </w:rPr>
        <w:t xml:space="preserve"> поведінки хворих з різними захворюваннями</w:t>
      </w:r>
      <w:r w:rsidRPr="00FA5456">
        <w:rPr>
          <w:sz w:val="24"/>
          <w:lang w:val="uk-UA"/>
        </w:rPr>
        <w:t>.</w:t>
      </w:r>
    </w:p>
    <w:p w:rsidR="00570F74" w:rsidRPr="00FA5456" w:rsidRDefault="00570F74" w:rsidP="00570F74">
      <w:pPr>
        <w:ind w:firstLine="284"/>
        <w:jc w:val="both"/>
        <w:rPr>
          <w:iCs/>
          <w:sz w:val="24"/>
          <w:lang w:val="uk-UA"/>
        </w:rPr>
      </w:pPr>
      <w:r w:rsidRPr="00FA5456">
        <w:rPr>
          <w:sz w:val="24"/>
          <w:lang w:val="uk-UA"/>
        </w:rPr>
        <w:t xml:space="preserve">Проводити психодіагностику </w:t>
      </w:r>
      <w:proofErr w:type="spellStart"/>
      <w:r w:rsidRPr="00FA5456">
        <w:rPr>
          <w:sz w:val="24"/>
          <w:lang w:val="uk-UA"/>
        </w:rPr>
        <w:t>особитісної</w:t>
      </w:r>
      <w:proofErr w:type="spellEnd"/>
      <w:r w:rsidRPr="00FA5456">
        <w:rPr>
          <w:sz w:val="24"/>
          <w:lang w:val="uk-UA"/>
        </w:rPr>
        <w:t xml:space="preserve"> тривожності</w:t>
      </w:r>
      <w:r w:rsidRPr="00FA5456">
        <w:rPr>
          <w:iCs/>
          <w:sz w:val="24"/>
          <w:lang w:val="uk-UA"/>
        </w:rPr>
        <w:t xml:space="preserve"> за допомогою методики Ч. </w:t>
      </w:r>
      <w:proofErr w:type="spellStart"/>
      <w:r w:rsidRPr="00FA5456">
        <w:rPr>
          <w:iCs/>
          <w:sz w:val="24"/>
          <w:lang w:val="uk-UA"/>
        </w:rPr>
        <w:t>Спілбергера</w:t>
      </w:r>
      <w:proofErr w:type="spellEnd"/>
      <w:r w:rsidRPr="00FA5456">
        <w:rPr>
          <w:iCs/>
          <w:sz w:val="24"/>
          <w:lang w:val="uk-UA"/>
        </w:rPr>
        <w:t xml:space="preserve">, трактувати результат дослідження, робити висновок та планувати шляхи </w:t>
      </w:r>
      <w:proofErr w:type="spellStart"/>
      <w:r w:rsidRPr="00FA5456">
        <w:rPr>
          <w:iCs/>
          <w:sz w:val="24"/>
          <w:lang w:val="uk-UA"/>
        </w:rPr>
        <w:t>психокорекційної</w:t>
      </w:r>
      <w:proofErr w:type="spellEnd"/>
      <w:r w:rsidRPr="00FA5456">
        <w:rPr>
          <w:iCs/>
          <w:sz w:val="24"/>
          <w:lang w:val="uk-UA"/>
        </w:rPr>
        <w:t xml:space="preserve"> роботи.</w:t>
      </w:r>
    </w:p>
    <w:p w:rsidR="00570F74" w:rsidRPr="00FA5456" w:rsidRDefault="00570F74" w:rsidP="00570F74">
      <w:pPr>
        <w:ind w:firstLine="284"/>
        <w:jc w:val="both"/>
        <w:rPr>
          <w:sz w:val="24"/>
          <w:lang w:val="uk-UA"/>
        </w:rPr>
      </w:pPr>
      <w:r w:rsidRPr="00FA5456">
        <w:rPr>
          <w:sz w:val="24"/>
          <w:lang w:val="uk-UA"/>
        </w:rPr>
        <w:t>Проводити психодіагностику депресивного стану</w:t>
      </w:r>
      <w:r w:rsidRPr="00FA5456">
        <w:rPr>
          <w:iCs/>
          <w:sz w:val="24"/>
          <w:lang w:val="uk-UA"/>
        </w:rPr>
        <w:t xml:space="preserve"> за допомогою методики </w:t>
      </w:r>
      <w:proofErr w:type="spellStart"/>
      <w:r w:rsidRPr="00FA5456">
        <w:rPr>
          <w:iCs/>
          <w:sz w:val="24"/>
          <w:lang w:val="uk-UA"/>
        </w:rPr>
        <w:t>Зунга</w:t>
      </w:r>
      <w:proofErr w:type="spellEnd"/>
      <w:r w:rsidRPr="00FA5456">
        <w:rPr>
          <w:iCs/>
          <w:sz w:val="24"/>
          <w:lang w:val="uk-UA"/>
        </w:rPr>
        <w:t xml:space="preserve">, трактувати результат дослідження, робити висновок та планувати шляхи </w:t>
      </w:r>
      <w:proofErr w:type="spellStart"/>
      <w:r w:rsidRPr="00FA5456">
        <w:rPr>
          <w:iCs/>
          <w:sz w:val="24"/>
          <w:lang w:val="uk-UA"/>
        </w:rPr>
        <w:t>психокорекційної</w:t>
      </w:r>
      <w:proofErr w:type="spellEnd"/>
      <w:r w:rsidRPr="00FA5456">
        <w:rPr>
          <w:iCs/>
          <w:sz w:val="24"/>
          <w:lang w:val="uk-UA"/>
        </w:rPr>
        <w:t xml:space="preserve"> роботи.</w:t>
      </w:r>
    </w:p>
    <w:p w:rsidR="00570F74" w:rsidRPr="00FA5456" w:rsidRDefault="00570F74" w:rsidP="00570F74">
      <w:pPr>
        <w:ind w:firstLine="284"/>
        <w:jc w:val="both"/>
        <w:rPr>
          <w:sz w:val="24"/>
          <w:lang w:val="uk-UA"/>
        </w:rPr>
      </w:pPr>
      <w:r w:rsidRPr="00FA5456">
        <w:rPr>
          <w:sz w:val="24"/>
          <w:lang w:val="uk-UA"/>
        </w:rPr>
        <w:t>Проводити психодіагностику пізнавальних психічних процесів</w:t>
      </w:r>
      <w:r w:rsidRPr="00FA5456">
        <w:rPr>
          <w:iCs/>
          <w:sz w:val="24"/>
          <w:lang w:val="uk-UA"/>
        </w:rPr>
        <w:t>, трактувати результат дослідження, робити висновок</w:t>
      </w:r>
    </w:p>
    <w:p w:rsidR="00570F74" w:rsidRPr="00FA5456" w:rsidRDefault="00570F74" w:rsidP="00570F74">
      <w:pPr>
        <w:ind w:firstLine="284"/>
        <w:jc w:val="both"/>
        <w:rPr>
          <w:iCs/>
          <w:sz w:val="24"/>
          <w:lang w:val="uk-UA"/>
        </w:rPr>
      </w:pPr>
      <w:r w:rsidRPr="00FA5456">
        <w:rPr>
          <w:sz w:val="24"/>
          <w:lang w:val="uk-UA"/>
        </w:rPr>
        <w:t>Проводити психодіагностику емоційного вигоряння</w:t>
      </w:r>
      <w:r w:rsidRPr="00FA5456">
        <w:rPr>
          <w:iCs/>
          <w:sz w:val="24"/>
          <w:lang w:val="uk-UA"/>
        </w:rPr>
        <w:t xml:space="preserve"> за допомогою методики В.В. Бойко, трактувати результат дослідження, робити висновок та планувати тактику </w:t>
      </w:r>
      <w:proofErr w:type="spellStart"/>
      <w:r w:rsidRPr="00FA5456">
        <w:rPr>
          <w:iCs/>
          <w:sz w:val="24"/>
          <w:lang w:val="uk-UA"/>
        </w:rPr>
        <w:t>психокорекційної</w:t>
      </w:r>
      <w:proofErr w:type="spellEnd"/>
      <w:r w:rsidRPr="00FA5456">
        <w:rPr>
          <w:iCs/>
          <w:sz w:val="24"/>
          <w:lang w:val="uk-UA"/>
        </w:rPr>
        <w:t xml:space="preserve"> роботи.</w:t>
      </w:r>
    </w:p>
    <w:p w:rsidR="00570F74" w:rsidRPr="00FA5456" w:rsidRDefault="00570F74" w:rsidP="00570F74">
      <w:pPr>
        <w:ind w:firstLine="284"/>
        <w:jc w:val="both"/>
        <w:rPr>
          <w:sz w:val="24"/>
          <w:lang w:val="uk-UA"/>
        </w:rPr>
      </w:pPr>
      <w:r w:rsidRPr="00FA5456">
        <w:rPr>
          <w:sz w:val="24"/>
          <w:lang w:val="uk-UA"/>
        </w:rPr>
        <w:t xml:space="preserve">Пояснювати механізми впливу гострого емоційного стресу на стан психічний здоров’я людини </w:t>
      </w:r>
    </w:p>
    <w:p w:rsidR="00570F74" w:rsidRPr="00FA5456" w:rsidRDefault="00570F74" w:rsidP="00570F74">
      <w:pPr>
        <w:ind w:firstLine="284"/>
        <w:jc w:val="both"/>
        <w:rPr>
          <w:iCs/>
          <w:sz w:val="24"/>
          <w:lang w:val="uk-UA"/>
        </w:rPr>
      </w:pPr>
      <w:r w:rsidRPr="00FA5456">
        <w:rPr>
          <w:sz w:val="24"/>
          <w:lang w:val="uk-UA"/>
        </w:rPr>
        <w:t xml:space="preserve">Проводити психодіагностику схильності до психосоматичних розладів </w:t>
      </w:r>
      <w:r w:rsidRPr="00FA5456">
        <w:rPr>
          <w:iCs/>
          <w:sz w:val="24"/>
          <w:lang w:val="uk-UA"/>
        </w:rPr>
        <w:t xml:space="preserve"> за допомогою методики «Ризик коронарної поведінки» </w:t>
      </w:r>
      <w:proofErr w:type="spellStart"/>
      <w:r w:rsidRPr="00FA5456">
        <w:rPr>
          <w:iCs/>
          <w:sz w:val="24"/>
          <w:lang w:val="uk-UA"/>
        </w:rPr>
        <w:t>Дженкінса</w:t>
      </w:r>
      <w:proofErr w:type="spellEnd"/>
      <w:r w:rsidRPr="00FA5456">
        <w:rPr>
          <w:iCs/>
          <w:sz w:val="24"/>
          <w:lang w:val="uk-UA"/>
        </w:rPr>
        <w:t xml:space="preserve">, трактувати результат дослідження, робити висновок та планувати тактику </w:t>
      </w:r>
      <w:proofErr w:type="spellStart"/>
      <w:r w:rsidRPr="00FA5456">
        <w:rPr>
          <w:iCs/>
          <w:sz w:val="24"/>
          <w:lang w:val="uk-UA"/>
        </w:rPr>
        <w:t>психокорекційної</w:t>
      </w:r>
      <w:proofErr w:type="spellEnd"/>
      <w:r w:rsidRPr="00FA5456">
        <w:rPr>
          <w:iCs/>
          <w:sz w:val="24"/>
          <w:lang w:val="uk-UA"/>
        </w:rPr>
        <w:t xml:space="preserve"> роботи.</w:t>
      </w:r>
    </w:p>
    <w:p w:rsidR="00570F74" w:rsidRPr="00FA5456" w:rsidRDefault="00570F74" w:rsidP="00570F74">
      <w:pPr>
        <w:ind w:firstLine="284"/>
        <w:jc w:val="both"/>
        <w:rPr>
          <w:sz w:val="24"/>
          <w:lang w:val="uk-UA"/>
        </w:rPr>
      </w:pPr>
      <w:r w:rsidRPr="00FA5456">
        <w:rPr>
          <w:sz w:val="24"/>
          <w:lang w:val="uk-UA"/>
        </w:rPr>
        <w:t xml:space="preserve">Проводити психодіагностику </w:t>
      </w:r>
      <w:proofErr w:type="spellStart"/>
      <w:r w:rsidRPr="00FA5456">
        <w:rPr>
          <w:sz w:val="24"/>
          <w:lang w:val="uk-UA"/>
        </w:rPr>
        <w:t>алекситимії</w:t>
      </w:r>
      <w:proofErr w:type="spellEnd"/>
      <w:r w:rsidRPr="00FA5456">
        <w:rPr>
          <w:sz w:val="24"/>
          <w:lang w:val="uk-UA"/>
        </w:rPr>
        <w:t xml:space="preserve"> </w:t>
      </w:r>
      <w:r w:rsidRPr="00FA5456">
        <w:rPr>
          <w:iCs/>
          <w:sz w:val="24"/>
          <w:lang w:val="uk-UA"/>
        </w:rPr>
        <w:t xml:space="preserve"> за допомогою «</w:t>
      </w:r>
      <w:proofErr w:type="spellStart"/>
      <w:r w:rsidRPr="00FA5456">
        <w:rPr>
          <w:iCs/>
          <w:sz w:val="24"/>
          <w:lang w:val="uk-UA"/>
        </w:rPr>
        <w:t>Торонтської</w:t>
      </w:r>
      <w:proofErr w:type="spellEnd"/>
      <w:r w:rsidRPr="00FA5456">
        <w:rPr>
          <w:iCs/>
          <w:sz w:val="24"/>
          <w:lang w:val="uk-UA"/>
        </w:rPr>
        <w:t xml:space="preserve"> </w:t>
      </w:r>
      <w:proofErr w:type="spellStart"/>
      <w:r w:rsidRPr="00FA5456">
        <w:rPr>
          <w:iCs/>
          <w:sz w:val="24"/>
          <w:lang w:val="uk-UA"/>
        </w:rPr>
        <w:t>алекситимічної</w:t>
      </w:r>
      <w:proofErr w:type="spellEnd"/>
      <w:r w:rsidRPr="00FA5456">
        <w:rPr>
          <w:iCs/>
          <w:sz w:val="24"/>
          <w:lang w:val="uk-UA"/>
        </w:rPr>
        <w:t xml:space="preserve"> шкали», аналізувати результат дослідження, робити висновок</w:t>
      </w:r>
    </w:p>
    <w:p w:rsidR="00570F74" w:rsidRPr="00FA5456" w:rsidRDefault="00570F74" w:rsidP="00570F74">
      <w:pPr>
        <w:ind w:firstLine="284"/>
        <w:jc w:val="both"/>
        <w:rPr>
          <w:iCs/>
          <w:sz w:val="24"/>
          <w:lang w:val="uk-UA"/>
        </w:rPr>
      </w:pPr>
      <w:r w:rsidRPr="00FA5456">
        <w:rPr>
          <w:sz w:val="24"/>
          <w:lang w:val="uk-UA"/>
        </w:rPr>
        <w:t>Р</w:t>
      </w:r>
      <w:r w:rsidRPr="00FA5456">
        <w:rPr>
          <w:iCs/>
          <w:sz w:val="24"/>
          <w:lang w:val="uk-UA"/>
        </w:rPr>
        <w:t>обити висновки про шляхи первинної або вторинної психопрофілактики, реабілітації для хворих з різними захворюваннями</w:t>
      </w:r>
    </w:p>
    <w:p w:rsidR="00570F74" w:rsidRPr="00FA5456" w:rsidRDefault="00570F74" w:rsidP="00570F74">
      <w:pPr>
        <w:ind w:firstLine="284"/>
        <w:jc w:val="both"/>
        <w:rPr>
          <w:iCs/>
          <w:sz w:val="24"/>
          <w:lang w:val="uk-UA"/>
        </w:rPr>
      </w:pPr>
      <w:r w:rsidRPr="00FA5456">
        <w:rPr>
          <w:sz w:val="24"/>
          <w:lang w:val="uk-UA"/>
        </w:rPr>
        <w:t>П</w:t>
      </w:r>
      <w:r w:rsidRPr="00FA5456">
        <w:rPr>
          <w:iCs/>
          <w:sz w:val="24"/>
          <w:lang w:val="uk-UA"/>
        </w:rPr>
        <w:t>ояснювати особливості методів психотерапії, показання та протипоказання до їх використання</w:t>
      </w:r>
    </w:p>
    <w:p w:rsidR="00570F74" w:rsidRPr="00FA5456" w:rsidRDefault="00570F74" w:rsidP="00570F74">
      <w:pPr>
        <w:ind w:firstLine="284"/>
        <w:jc w:val="both"/>
        <w:rPr>
          <w:bCs/>
          <w:iCs/>
          <w:sz w:val="24"/>
          <w:lang w:val="uk-UA"/>
        </w:rPr>
      </w:pPr>
    </w:p>
    <w:p w:rsidR="00570F74" w:rsidRPr="00FA5456" w:rsidRDefault="00570F74" w:rsidP="00570F74">
      <w:pPr>
        <w:tabs>
          <w:tab w:val="left" w:pos="851"/>
        </w:tabs>
        <w:suppressAutoHyphens/>
        <w:ind w:left="113"/>
        <w:jc w:val="both"/>
        <w:rPr>
          <w:sz w:val="24"/>
          <w:lang w:val="uk-UA" w:eastAsia="ar-SA"/>
        </w:rPr>
      </w:pPr>
    </w:p>
    <w:p w:rsidR="00570F74" w:rsidRPr="00FA5456" w:rsidRDefault="00570F74" w:rsidP="00570F74">
      <w:pPr>
        <w:rPr>
          <w:sz w:val="24"/>
        </w:rPr>
      </w:pPr>
    </w:p>
    <w:p w:rsidR="00570F74" w:rsidRPr="00267293" w:rsidRDefault="00570F74" w:rsidP="00570F74">
      <w:pPr>
        <w:shd w:val="clear" w:color="auto" w:fill="FFFFFF"/>
        <w:autoSpaceDE w:val="0"/>
        <w:autoSpaceDN w:val="0"/>
        <w:adjustRightInd w:val="0"/>
        <w:jc w:val="center"/>
        <w:rPr>
          <w:sz w:val="24"/>
          <w:lang w:val="uk-UA"/>
        </w:rPr>
      </w:pPr>
      <w:proofErr w:type="spellStart"/>
      <w:r w:rsidRPr="00FA5456">
        <w:rPr>
          <w:b/>
          <w:bCs/>
          <w:sz w:val="24"/>
        </w:rPr>
        <w:t>Перелік</w:t>
      </w:r>
      <w:proofErr w:type="spellEnd"/>
      <w:r w:rsidRPr="00FA5456">
        <w:rPr>
          <w:b/>
          <w:bCs/>
          <w:sz w:val="24"/>
        </w:rPr>
        <w:t xml:space="preserve"> </w:t>
      </w:r>
      <w:proofErr w:type="spellStart"/>
      <w:r w:rsidRPr="00FA5456">
        <w:rPr>
          <w:b/>
          <w:bCs/>
          <w:sz w:val="24"/>
        </w:rPr>
        <w:t>практичних</w:t>
      </w:r>
      <w:proofErr w:type="spellEnd"/>
      <w:r w:rsidRPr="00FA5456">
        <w:rPr>
          <w:b/>
          <w:bCs/>
          <w:sz w:val="24"/>
        </w:rPr>
        <w:t xml:space="preserve"> </w:t>
      </w:r>
      <w:proofErr w:type="spellStart"/>
      <w:r w:rsidRPr="00FA5456">
        <w:rPr>
          <w:b/>
          <w:bCs/>
          <w:sz w:val="24"/>
        </w:rPr>
        <w:t>навичок</w:t>
      </w:r>
      <w:proofErr w:type="spellEnd"/>
      <w:r w:rsidRPr="00FA5456">
        <w:rPr>
          <w:b/>
          <w:bCs/>
          <w:sz w:val="24"/>
          <w:lang w:val="uk-UA"/>
        </w:rPr>
        <w:t xml:space="preserve"> та вмінь </w:t>
      </w:r>
      <w:r w:rsidR="0009123E">
        <w:rPr>
          <w:b/>
          <w:bCs/>
          <w:sz w:val="24"/>
          <w:lang w:val="uk-UA"/>
        </w:rPr>
        <w:t>лікар</w:t>
      </w:r>
      <w:proofErr w:type="gramStart"/>
      <w:r w:rsidR="0009123E">
        <w:rPr>
          <w:b/>
          <w:bCs/>
          <w:sz w:val="24"/>
          <w:lang w:val="uk-UA"/>
        </w:rPr>
        <w:t>я-</w:t>
      </w:r>
      <w:proofErr w:type="gramEnd"/>
      <w:r w:rsidR="0009123E">
        <w:rPr>
          <w:b/>
          <w:bCs/>
          <w:sz w:val="24"/>
          <w:lang w:val="uk-UA"/>
        </w:rPr>
        <w:t>інтерна</w:t>
      </w:r>
    </w:p>
    <w:p w:rsidR="00570F74" w:rsidRPr="00FA5456" w:rsidRDefault="00570F74" w:rsidP="00570F74">
      <w:pPr>
        <w:shd w:val="clear" w:color="auto" w:fill="FFFFFF"/>
        <w:autoSpaceDE w:val="0"/>
        <w:autoSpaceDN w:val="0"/>
        <w:adjustRightInd w:val="0"/>
        <w:jc w:val="both"/>
        <w:rPr>
          <w:sz w:val="24"/>
        </w:rPr>
      </w:pPr>
    </w:p>
    <w:tbl>
      <w:tblPr>
        <w:tblW w:w="9360" w:type="dxa"/>
        <w:tblInd w:w="40" w:type="dxa"/>
        <w:tblLayout w:type="fixed"/>
        <w:tblCellMar>
          <w:left w:w="40" w:type="dxa"/>
          <w:right w:w="40" w:type="dxa"/>
        </w:tblCellMar>
        <w:tblLook w:val="0000"/>
      </w:tblPr>
      <w:tblGrid>
        <w:gridCol w:w="9360"/>
      </w:tblGrid>
      <w:tr w:rsidR="00570F74" w:rsidRPr="00FA5456" w:rsidTr="00AC77EE">
        <w:trPr>
          <w:trHeight w:val="348"/>
        </w:trPr>
        <w:tc>
          <w:tcPr>
            <w:tcW w:w="9360" w:type="dxa"/>
            <w:tcBorders>
              <w:top w:val="single" w:sz="6" w:space="0" w:color="auto"/>
              <w:left w:val="single" w:sz="6" w:space="0" w:color="auto"/>
              <w:bottom w:val="single" w:sz="6" w:space="0" w:color="auto"/>
              <w:right w:val="single" w:sz="4" w:space="0" w:color="auto"/>
            </w:tcBorders>
            <w:shd w:val="clear" w:color="auto" w:fill="FFFFFF"/>
            <w:vAlign w:val="center"/>
          </w:tcPr>
          <w:p w:rsidR="00570F74" w:rsidRPr="00FA5456" w:rsidRDefault="00570F74" w:rsidP="00AC77EE">
            <w:pPr>
              <w:shd w:val="clear" w:color="auto" w:fill="FFFFFF"/>
              <w:autoSpaceDE w:val="0"/>
              <w:autoSpaceDN w:val="0"/>
              <w:adjustRightInd w:val="0"/>
              <w:jc w:val="center"/>
              <w:rPr>
                <w:sz w:val="24"/>
              </w:rPr>
            </w:pPr>
            <w:proofErr w:type="spellStart"/>
            <w:r w:rsidRPr="00FA5456">
              <w:rPr>
                <w:b/>
                <w:bCs/>
                <w:sz w:val="24"/>
              </w:rPr>
              <w:t>Назва</w:t>
            </w:r>
            <w:proofErr w:type="spellEnd"/>
            <w:r w:rsidRPr="00FA5456">
              <w:rPr>
                <w:b/>
                <w:bCs/>
                <w:sz w:val="24"/>
              </w:rPr>
              <w:t xml:space="preserve"> </w:t>
            </w:r>
            <w:proofErr w:type="spellStart"/>
            <w:r w:rsidRPr="00FA5456">
              <w:rPr>
                <w:b/>
                <w:bCs/>
                <w:sz w:val="24"/>
              </w:rPr>
              <w:t>маніпуляції</w:t>
            </w:r>
            <w:proofErr w:type="spellEnd"/>
          </w:p>
        </w:tc>
      </w:tr>
      <w:tr w:rsidR="00570F74" w:rsidRPr="00FA5456" w:rsidTr="00AC77EE">
        <w:trPr>
          <w:trHeight w:val="350"/>
        </w:trPr>
        <w:tc>
          <w:tcPr>
            <w:tcW w:w="9360" w:type="dxa"/>
            <w:tcBorders>
              <w:top w:val="single" w:sz="6" w:space="0" w:color="auto"/>
              <w:left w:val="single" w:sz="6" w:space="0" w:color="auto"/>
              <w:bottom w:val="single" w:sz="6" w:space="0" w:color="auto"/>
              <w:right w:val="single" w:sz="4" w:space="0" w:color="auto"/>
            </w:tcBorders>
            <w:shd w:val="clear" w:color="auto" w:fill="FFFFFF"/>
            <w:vAlign w:val="center"/>
          </w:tcPr>
          <w:p w:rsidR="00570F74" w:rsidRPr="00FA5456" w:rsidRDefault="00570F74" w:rsidP="00AC77EE">
            <w:pPr>
              <w:jc w:val="both"/>
              <w:rPr>
                <w:sz w:val="24"/>
                <w:lang w:val="uk-UA"/>
              </w:rPr>
            </w:pPr>
            <w:r w:rsidRPr="00FA5456">
              <w:rPr>
                <w:b/>
                <w:sz w:val="24"/>
                <w:lang w:val="uk-UA"/>
              </w:rPr>
              <w:t>1.</w:t>
            </w:r>
            <w:r w:rsidRPr="00FA5456">
              <w:rPr>
                <w:sz w:val="24"/>
                <w:lang w:val="uk-UA"/>
              </w:rPr>
              <w:t>Самостійно вести спрямовану психологічну бесіду з хворими, складати психологічний анамнез хвороби та життя, оцінювати психологічний стан хворого.</w:t>
            </w:r>
          </w:p>
          <w:p w:rsidR="00570F74" w:rsidRPr="00FA5456" w:rsidRDefault="00570F74" w:rsidP="00AC77EE">
            <w:pPr>
              <w:shd w:val="clear" w:color="auto" w:fill="FFFFFF"/>
              <w:autoSpaceDE w:val="0"/>
              <w:autoSpaceDN w:val="0"/>
              <w:adjustRightInd w:val="0"/>
              <w:jc w:val="both"/>
              <w:rPr>
                <w:sz w:val="24"/>
                <w:lang w:val="uk-UA"/>
              </w:rPr>
            </w:pPr>
          </w:p>
        </w:tc>
      </w:tr>
      <w:tr w:rsidR="00570F74" w:rsidRPr="00FA5456" w:rsidTr="00AC77EE">
        <w:trPr>
          <w:trHeight w:val="260"/>
        </w:trPr>
        <w:tc>
          <w:tcPr>
            <w:tcW w:w="9360" w:type="dxa"/>
            <w:tcBorders>
              <w:top w:val="single" w:sz="6" w:space="0" w:color="auto"/>
              <w:left w:val="single" w:sz="6" w:space="0" w:color="auto"/>
              <w:bottom w:val="single" w:sz="6" w:space="0" w:color="auto"/>
              <w:right w:val="single" w:sz="4" w:space="0" w:color="auto"/>
            </w:tcBorders>
            <w:shd w:val="clear" w:color="auto" w:fill="FFFFFF"/>
          </w:tcPr>
          <w:p w:rsidR="00570F74" w:rsidRPr="00FA5456" w:rsidRDefault="00570F74" w:rsidP="00AC77EE">
            <w:pPr>
              <w:jc w:val="both"/>
              <w:rPr>
                <w:sz w:val="24"/>
                <w:lang w:val="uk-UA"/>
              </w:rPr>
            </w:pPr>
            <w:r w:rsidRPr="00FA5456">
              <w:rPr>
                <w:b/>
                <w:sz w:val="24"/>
                <w:lang w:val="uk-UA"/>
              </w:rPr>
              <w:t>2.</w:t>
            </w:r>
            <w:r w:rsidRPr="00FA5456">
              <w:rPr>
                <w:sz w:val="24"/>
                <w:lang w:val="uk-UA"/>
              </w:rPr>
              <w:t>Проаналізувати дані, отримані при експериментально-психологічному обстеженні психічних процесів, дати висновок на основі аналізу результатів дослідження.</w:t>
            </w:r>
          </w:p>
          <w:p w:rsidR="00570F74" w:rsidRPr="00FA5456" w:rsidRDefault="00570F74" w:rsidP="00AC77EE">
            <w:pPr>
              <w:shd w:val="clear" w:color="auto" w:fill="FFFFFF"/>
              <w:autoSpaceDE w:val="0"/>
              <w:autoSpaceDN w:val="0"/>
              <w:adjustRightInd w:val="0"/>
              <w:jc w:val="both"/>
              <w:rPr>
                <w:sz w:val="24"/>
                <w:lang w:val="uk-UA"/>
              </w:rPr>
            </w:pPr>
          </w:p>
        </w:tc>
      </w:tr>
      <w:tr w:rsidR="00570F74" w:rsidRPr="00FA5456" w:rsidTr="00AC77EE">
        <w:trPr>
          <w:trHeight w:val="656"/>
        </w:trPr>
        <w:tc>
          <w:tcPr>
            <w:tcW w:w="9360" w:type="dxa"/>
            <w:tcBorders>
              <w:top w:val="single" w:sz="6" w:space="0" w:color="auto"/>
              <w:left w:val="single" w:sz="6" w:space="0" w:color="auto"/>
              <w:bottom w:val="single" w:sz="6" w:space="0" w:color="auto"/>
              <w:right w:val="single" w:sz="4" w:space="0" w:color="auto"/>
            </w:tcBorders>
            <w:shd w:val="clear" w:color="auto" w:fill="FFFFFF"/>
          </w:tcPr>
          <w:p w:rsidR="00570F74" w:rsidRPr="00FA5456" w:rsidRDefault="00570F74" w:rsidP="00AC77EE">
            <w:pPr>
              <w:jc w:val="both"/>
              <w:rPr>
                <w:sz w:val="24"/>
                <w:lang w:val="uk-UA"/>
              </w:rPr>
            </w:pPr>
            <w:r w:rsidRPr="00FA5456">
              <w:rPr>
                <w:b/>
                <w:sz w:val="24"/>
                <w:lang w:val="uk-UA"/>
              </w:rPr>
              <w:t>3.</w:t>
            </w:r>
            <w:r w:rsidRPr="00FA5456">
              <w:rPr>
                <w:sz w:val="24"/>
                <w:lang w:val="uk-UA"/>
              </w:rPr>
              <w:t>Вміти виявляти акцентуації характеру.</w:t>
            </w:r>
          </w:p>
          <w:p w:rsidR="00570F74" w:rsidRPr="00FA5456" w:rsidRDefault="00570F74" w:rsidP="00AC77EE">
            <w:pPr>
              <w:shd w:val="clear" w:color="auto" w:fill="FFFFFF"/>
              <w:autoSpaceDE w:val="0"/>
              <w:autoSpaceDN w:val="0"/>
              <w:adjustRightInd w:val="0"/>
              <w:jc w:val="both"/>
              <w:rPr>
                <w:sz w:val="24"/>
              </w:rPr>
            </w:pPr>
          </w:p>
        </w:tc>
      </w:tr>
      <w:tr w:rsidR="00570F74" w:rsidRPr="00FA5456" w:rsidTr="00AC77EE">
        <w:trPr>
          <w:trHeight w:val="648"/>
        </w:trPr>
        <w:tc>
          <w:tcPr>
            <w:tcW w:w="9360" w:type="dxa"/>
            <w:tcBorders>
              <w:top w:val="single" w:sz="6" w:space="0" w:color="auto"/>
              <w:left w:val="single" w:sz="6" w:space="0" w:color="auto"/>
              <w:bottom w:val="single" w:sz="6" w:space="0" w:color="auto"/>
              <w:right w:val="single" w:sz="4" w:space="0" w:color="auto"/>
            </w:tcBorders>
            <w:shd w:val="clear" w:color="auto" w:fill="FFFFFF"/>
          </w:tcPr>
          <w:p w:rsidR="00570F74" w:rsidRPr="00FA5456" w:rsidRDefault="00570F74" w:rsidP="00AC77EE">
            <w:pPr>
              <w:jc w:val="both"/>
              <w:rPr>
                <w:sz w:val="24"/>
                <w:lang w:val="uk-UA"/>
              </w:rPr>
            </w:pPr>
            <w:r w:rsidRPr="00FA5456">
              <w:rPr>
                <w:b/>
                <w:sz w:val="24"/>
                <w:lang w:val="uk-UA"/>
              </w:rPr>
              <w:t>4.</w:t>
            </w:r>
            <w:r w:rsidRPr="00FA5456">
              <w:rPr>
                <w:sz w:val="24"/>
                <w:lang w:val="uk-UA"/>
              </w:rPr>
              <w:t>Визначити тип внутрішньої картини хвороби і типи реагування пацієнта на захворювання.</w:t>
            </w:r>
          </w:p>
          <w:p w:rsidR="00570F74" w:rsidRPr="00FA5456" w:rsidRDefault="00570F74" w:rsidP="00AC77EE">
            <w:pPr>
              <w:shd w:val="clear" w:color="auto" w:fill="FFFFFF"/>
              <w:autoSpaceDE w:val="0"/>
              <w:autoSpaceDN w:val="0"/>
              <w:adjustRightInd w:val="0"/>
              <w:jc w:val="both"/>
              <w:rPr>
                <w:sz w:val="24"/>
                <w:lang w:val="uk-UA"/>
              </w:rPr>
            </w:pPr>
          </w:p>
        </w:tc>
      </w:tr>
      <w:tr w:rsidR="00570F74" w:rsidRPr="00FA5456" w:rsidTr="00AC77EE">
        <w:trPr>
          <w:trHeight w:val="308"/>
        </w:trPr>
        <w:tc>
          <w:tcPr>
            <w:tcW w:w="9360" w:type="dxa"/>
            <w:tcBorders>
              <w:top w:val="single" w:sz="6" w:space="0" w:color="auto"/>
              <w:left w:val="single" w:sz="6" w:space="0" w:color="auto"/>
              <w:bottom w:val="single" w:sz="6" w:space="0" w:color="auto"/>
              <w:right w:val="single" w:sz="4" w:space="0" w:color="auto"/>
            </w:tcBorders>
            <w:shd w:val="clear" w:color="auto" w:fill="FFFFFF"/>
            <w:vAlign w:val="center"/>
          </w:tcPr>
          <w:p w:rsidR="00570F74" w:rsidRPr="00FA5456" w:rsidRDefault="00570F74" w:rsidP="00AC77EE">
            <w:pPr>
              <w:jc w:val="both"/>
              <w:rPr>
                <w:sz w:val="24"/>
                <w:lang w:val="uk-UA"/>
              </w:rPr>
            </w:pPr>
            <w:r w:rsidRPr="00FA5456">
              <w:rPr>
                <w:b/>
                <w:sz w:val="24"/>
                <w:lang w:val="uk-UA"/>
              </w:rPr>
              <w:t>5.</w:t>
            </w:r>
            <w:r w:rsidRPr="00FA5456">
              <w:rPr>
                <w:sz w:val="24"/>
                <w:lang w:val="uk-UA"/>
              </w:rPr>
              <w:t>Вміти виявляти стан емоційного вигорянн</w:t>
            </w:r>
            <w:r w:rsidR="00267293">
              <w:rPr>
                <w:sz w:val="24"/>
                <w:lang w:val="uk-UA"/>
              </w:rPr>
              <w:t>я</w:t>
            </w:r>
            <w:r w:rsidRPr="00FA5456">
              <w:rPr>
                <w:sz w:val="24"/>
                <w:lang w:val="uk-UA"/>
              </w:rPr>
              <w:t xml:space="preserve"> та шляхи його профілактики та корекції.</w:t>
            </w:r>
          </w:p>
          <w:p w:rsidR="00570F74" w:rsidRPr="00FA5456" w:rsidRDefault="00570F74" w:rsidP="00AC77EE">
            <w:pPr>
              <w:shd w:val="clear" w:color="auto" w:fill="FFFFFF"/>
              <w:autoSpaceDE w:val="0"/>
              <w:autoSpaceDN w:val="0"/>
              <w:adjustRightInd w:val="0"/>
              <w:jc w:val="both"/>
              <w:rPr>
                <w:sz w:val="24"/>
                <w:lang w:val="uk-UA"/>
              </w:rPr>
            </w:pPr>
          </w:p>
        </w:tc>
      </w:tr>
      <w:tr w:rsidR="00570F74" w:rsidRPr="00FA5456" w:rsidTr="00AC77EE">
        <w:trPr>
          <w:trHeight w:val="272"/>
        </w:trPr>
        <w:tc>
          <w:tcPr>
            <w:tcW w:w="9360" w:type="dxa"/>
            <w:tcBorders>
              <w:top w:val="single" w:sz="6" w:space="0" w:color="auto"/>
              <w:left w:val="single" w:sz="6" w:space="0" w:color="auto"/>
              <w:bottom w:val="single" w:sz="6" w:space="0" w:color="auto"/>
              <w:right w:val="single" w:sz="4" w:space="0" w:color="auto"/>
            </w:tcBorders>
            <w:shd w:val="clear" w:color="auto" w:fill="FFFFFF"/>
          </w:tcPr>
          <w:p w:rsidR="00570F74" w:rsidRPr="00FA5456" w:rsidRDefault="00570F74" w:rsidP="00AC77EE">
            <w:pPr>
              <w:jc w:val="both"/>
              <w:rPr>
                <w:sz w:val="24"/>
                <w:lang w:val="uk-UA"/>
              </w:rPr>
            </w:pPr>
            <w:r w:rsidRPr="00FA5456">
              <w:rPr>
                <w:b/>
                <w:sz w:val="24"/>
                <w:lang w:val="uk-UA"/>
              </w:rPr>
              <w:t>6.</w:t>
            </w:r>
            <w:r w:rsidRPr="00FA5456">
              <w:rPr>
                <w:sz w:val="24"/>
                <w:lang w:val="uk-UA"/>
              </w:rPr>
              <w:t>Формувати адекватне відношення до захворювання у пацієнта і підтримувати на всьому протязі діагностично-лікувального процесу.</w:t>
            </w:r>
          </w:p>
          <w:p w:rsidR="00570F74" w:rsidRPr="00FA5456" w:rsidRDefault="00570F74" w:rsidP="00AC77EE">
            <w:pPr>
              <w:shd w:val="clear" w:color="auto" w:fill="FFFFFF"/>
              <w:autoSpaceDE w:val="0"/>
              <w:autoSpaceDN w:val="0"/>
              <w:adjustRightInd w:val="0"/>
              <w:jc w:val="both"/>
              <w:rPr>
                <w:sz w:val="24"/>
                <w:lang w:val="uk-UA"/>
              </w:rPr>
            </w:pPr>
          </w:p>
        </w:tc>
      </w:tr>
      <w:tr w:rsidR="00570F74" w:rsidRPr="00FA5456" w:rsidTr="00AC77EE">
        <w:trPr>
          <w:trHeight w:val="310"/>
        </w:trPr>
        <w:tc>
          <w:tcPr>
            <w:tcW w:w="9360" w:type="dxa"/>
            <w:tcBorders>
              <w:top w:val="single" w:sz="6" w:space="0" w:color="auto"/>
              <w:left w:val="single" w:sz="6" w:space="0" w:color="auto"/>
              <w:bottom w:val="single" w:sz="6" w:space="0" w:color="auto"/>
              <w:right w:val="single" w:sz="4" w:space="0" w:color="auto"/>
            </w:tcBorders>
            <w:shd w:val="clear" w:color="auto" w:fill="FFFFFF"/>
          </w:tcPr>
          <w:p w:rsidR="00570F74" w:rsidRPr="00FA5456" w:rsidRDefault="00570F74" w:rsidP="00AC77EE">
            <w:pPr>
              <w:jc w:val="both"/>
              <w:rPr>
                <w:sz w:val="24"/>
                <w:lang w:val="uk-UA"/>
              </w:rPr>
            </w:pPr>
            <w:r w:rsidRPr="00FA5456">
              <w:rPr>
                <w:b/>
                <w:sz w:val="24"/>
                <w:lang w:val="uk-UA"/>
              </w:rPr>
              <w:t>7.</w:t>
            </w:r>
            <w:r w:rsidRPr="00FA5456">
              <w:rPr>
                <w:sz w:val="24"/>
                <w:lang w:val="uk-UA"/>
              </w:rPr>
              <w:t xml:space="preserve">Вміти визначати схильність до психосоматичних захворювань та корегувати ці стани, </w:t>
            </w:r>
            <w:r w:rsidRPr="00FA5456">
              <w:rPr>
                <w:sz w:val="24"/>
                <w:lang w:val="uk-UA"/>
              </w:rPr>
              <w:lastRenderedPageBreak/>
              <w:t xml:space="preserve">визначати рівень </w:t>
            </w:r>
            <w:proofErr w:type="spellStart"/>
            <w:r w:rsidRPr="00FA5456">
              <w:rPr>
                <w:sz w:val="24"/>
                <w:lang w:val="uk-UA"/>
              </w:rPr>
              <w:t>алекситимії</w:t>
            </w:r>
            <w:proofErr w:type="spellEnd"/>
            <w:r w:rsidRPr="00FA5456">
              <w:rPr>
                <w:sz w:val="24"/>
                <w:lang w:val="uk-UA"/>
              </w:rPr>
              <w:t>.</w:t>
            </w:r>
          </w:p>
          <w:p w:rsidR="00570F74" w:rsidRPr="00FA5456" w:rsidRDefault="00570F74" w:rsidP="00AC77EE">
            <w:pPr>
              <w:shd w:val="clear" w:color="auto" w:fill="FFFFFF"/>
              <w:autoSpaceDE w:val="0"/>
              <w:autoSpaceDN w:val="0"/>
              <w:adjustRightInd w:val="0"/>
              <w:jc w:val="both"/>
              <w:rPr>
                <w:sz w:val="24"/>
                <w:lang w:val="uk-UA"/>
              </w:rPr>
            </w:pPr>
          </w:p>
        </w:tc>
      </w:tr>
      <w:tr w:rsidR="00570F74" w:rsidRPr="00FA5456" w:rsidTr="00AC77EE">
        <w:trPr>
          <w:trHeight w:val="328"/>
        </w:trPr>
        <w:tc>
          <w:tcPr>
            <w:tcW w:w="9360" w:type="dxa"/>
            <w:tcBorders>
              <w:top w:val="single" w:sz="6" w:space="0" w:color="auto"/>
              <w:left w:val="single" w:sz="6" w:space="0" w:color="auto"/>
              <w:bottom w:val="single" w:sz="6" w:space="0" w:color="auto"/>
              <w:right w:val="single" w:sz="4" w:space="0" w:color="auto"/>
            </w:tcBorders>
            <w:shd w:val="clear" w:color="auto" w:fill="FFFFFF"/>
          </w:tcPr>
          <w:p w:rsidR="00570F74" w:rsidRPr="00FA5456" w:rsidRDefault="00570F74" w:rsidP="00AC77EE">
            <w:pPr>
              <w:jc w:val="both"/>
              <w:rPr>
                <w:sz w:val="24"/>
                <w:lang w:val="uk-UA"/>
              </w:rPr>
            </w:pPr>
            <w:r w:rsidRPr="00FA5456">
              <w:rPr>
                <w:b/>
                <w:sz w:val="24"/>
                <w:lang w:val="uk-UA"/>
              </w:rPr>
              <w:lastRenderedPageBreak/>
              <w:t>8.</w:t>
            </w:r>
            <w:r w:rsidRPr="00FA5456">
              <w:rPr>
                <w:sz w:val="24"/>
                <w:lang w:val="uk-UA"/>
              </w:rPr>
              <w:t xml:space="preserve">Вміти трактувати дані </w:t>
            </w:r>
            <w:proofErr w:type="spellStart"/>
            <w:r w:rsidRPr="00FA5456">
              <w:rPr>
                <w:sz w:val="24"/>
                <w:lang w:val="uk-UA"/>
              </w:rPr>
              <w:t>психодіагностичного</w:t>
            </w:r>
            <w:proofErr w:type="spellEnd"/>
            <w:r w:rsidRPr="00FA5456">
              <w:rPr>
                <w:sz w:val="24"/>
                <w:lang w:val="uk-UA"/>
              </w:rPr>
              <w:t xml:space="preserve"> </w:t>
            </w:r>
            <w:proofErr w:type="spellStart"/>
            <w:r w:rsidRPr="00FA5456">
              <w:rPr>
                <w:sz w:val="24"/>
                <w:lang w:val="uk-UA"/>
              </w:rPr>
              <w:t>дослідженн</w:t>
            </w:r>
            <w:proofErr w:type="spellEnd"/>
            <w:r w:rsidRPr="00FA5456">
              <w:rPr>
                <w:sz w:val="24"/>
                <w:lang w:val="uk-UA"/>
              </w:rPr>
              <w:t xml:space="preserve"> особистісної тривожності та депресії.</w:t>
            </w:r>
          </w:p>
          <w:p w:rsidR="00570F74" w:rsidRPr="00FA5456" w:rsidRDefault="00570F74" w:rsidP="00AC77EE">
            <w:pPr>
              <w:shd w:val="clear" w:color="auto" w:fill="FFFFFF"/>
              <w:tabs>
                <w:tab w:val="left" w:pos="3492"/>
              </w:tabs>
              <w:autoSpaceDE w:val="0"/>
              <w:autoSpaceDN w:val="0"/>
              <w:adjustRightInd w:val="0"/>
              <w:jc w:val="both"/>
              <w:rPr>
                <w:sz w:val="24"/>
                <w:lang w:val="uk-UA"/>
              </w:rPr>
            </w:pPr>
          </w:p>
        </w:tc>
      </w:tr>
      <w:tr w:rsidR="00570F74" w:rsidRPr="00FA5456" w:rsidTr="00AC77EE">
        <w:trPr>
          <w:trHeight w:val="332"/>
        </w:trPr>
        <w:tc>
          <w:tcPr>
            <w:tcW w:w="9360" w:type="dxa"/>
            <w:tcBorders>
              <w:top w:val="single" w:sz="6" w:space="0" w:color="auto"/>
              <w:left w:val="single" w:sz="6" w:space="0" w:color="auto"/>
              <w:bottom w:val="single" w:sz="6" w:space="0" w:color="auto"/>
              <w:right w:val="single" w:sz="4" w:space="0" w:color="auto"/>
            </w:tcBorders>
            <w:shd w:val="clear" w:color="auto" w:fill="FFFFFF"/>
          </w:tcPr>
          <w:p w:rsidR="00570F74" w:rsidRPr="00FA5456" w:rsidRDefault="00570F74" w:rsidP="00AC77EE">
            <w:pPr>
              <w:jc w:val="both"/>
              <w:rPr>
                <w:sz w:val="24"/>
                <w:lang w:val="uk-UA"/>
              </w:rPr>
            </w:pPr>
            <w:r w:rsidRPr="00FA5456">
              <w:rPr>
                <w:b/>
                <w:sz w:val="24"/>
                <w:lang w:val="uk-UA"/>
              </w:rPr>
              <w:t>9.</w:t>
            </w:r>
            <w:r w:rsidRPr="00FA5456">
              <w:rPr>
                <w:sz w:val="24"/>
                <w:lang w:val="uk-UA"/>
              </w:rPr>
              <w:t>Диференцювати психологічні особливості хворих при різних соматичних захворюваннях, визначати необхідність психологічної корекції з урахуванням індивідуальних особливостей пацієнта.</w:t>
            </w:r>
          </w:p>
          <w:p w:rsidR="00570F74" w:rsidRPr="00FA5456" w:rsidRDefault="00570F74" w:rsidP="00AC77EE">
            <w:pPr>
              <w:shd w:val="clear" w:color="auto" w:fill="FFFFFF"/>
              <w:tabs>
                <w:tab w:val="left" w:pos="2976"/>
              </w:tabs>
              <w:autoSpaceDE w:val="0"/>
              <w:autoSpaceDN w:val="0"/>
              <w:adjustRightInd w:val="0"/>
              <w:jc w:val="both"/>
              <w:rPr>
                <w:sz w:val="24"/>
                <w:lang w:val="uk-UA"/>
              </w:rPr>
            </w:pPr>
          </w:p>
        </w:tc>
      </w:tr>
      <w:tr w:rsidR="00570F74" w:rsidRPr="00FA5456" w:rsidTr="00AC77EE">
        <w:trPr>
          <w:trHeight w:val="359"/>
        </w:trPr>
        <w:tc>
          <w:tcPr>
            <w:tcW w:w="9360" w:type="dxa"/>
            <w:tcBorders>
              <w:top w:val="single" w:sz="6" w:space="0" w:color="auto"/>
              <w:left w:val="single" w:sz="6" w:space="0" w:color="auto"/>
              <w:bottom w:val="single" w:sz="6" w:space="0" w:color="auto"/>
              <w:right w:val="single" w:sz="4" w:space="0" w:color="auto"/>
            </w:tcBorders>
            <w:shd w:val="clear" w:color="auto" w:fill="FFFFFF"/>
          </w:tcPr>
          <w:p w:rsidR="00570F74" w:rsidRPr="00FA5456" w:rsidRDefault="00570F74" w:rsidP="00AC77EE">
            <w:pPr>
              <w:jc w:val="both"/>
              <w:rPr>
                <w:sz w:val="24"/>
                <w:lang w:val="uk-UA"/>
              </w:rPr>
            </w:pPr>
            <w:r w:rsidRPr="00FA5456">
              <w:rPr>
                <w:b/>
                <w:sz w:val="24"/>
                <w:lang w:val="uk-UA"/>
              </w:rPr>
              <w:t>10.</w:t>
            </w:r>
            <w:r w:rsidRPr="00FA5456">
              <w:rPr>
                <w:sz w:val="24"/>
                <w:lang w:val="uk-UA"/>
              </w:rPr>
              <w:t>Дати психогігієнічні поради пацієнту соматичного профілю.</w:t>
            </w:r>
          </w:p>
          <w:p w:rsidR="00570F74" w:rsidRPr="00FA5456" w:rsidRDefault="00570F74" w:rsidP="00AC77EE">
            <w:pPr>
              <w:shd w:val="clear" w:color="auto" w:fill="FFFFFF"/>
              <w:tabs>
                <w:tab w:val="left" w:pos="4020"/>
              </w:tabs>
              <w:autoSpaceDE w:val="0"/>
              <w:autoSpaceDN w:val="0"/>
              <w:adjustRightInd w:val="0"/>
              <w:jc w:val="both"/>
              <w:rPr>
                <w:sz w:val="24"/>
                <w:lang w:val="uk-UA"/>
              </w:rPr>
            </w:pPr>
          </w:p>
        </w:tc>
      </w:tr>
      <w:tr w:rsidR="00570F74" w:rsidRPr="00FA5456" w:rsidTr="00AC77EE">
        <w:trPr>
          <w:trHeight w:val="336"/>
        </w:trPr>
        <w:tc>
          <w:tcPr>
            <w:tcW w:w="9360" w:type="dxa"/>
            <w:tcBorders>
              <w:top w:val="single" w:sz="6" w:space="0" w:color="auto"/>
              <w:left w:val="single" w:sz="6" w:space="0" w:color="auto"/>
              <w:bottom w:val="single" w:sz="6" w:space="0" w:color="auto"/>
              <w:right w:val="single" w:sz="4" w:space="0" w:color="auto"/>
            </w:tcBorders>
            <w:shd w:val="clear" w:color="auto" w:fill="FFFFFF"/>
          </w:tcPr>
          <w:p w:rsidR="00570F74" w:rsidRPr="00FA5456" w:rsidRDefault="00570F74" w:rsidP="00AC77EE">
            <w:pPr>
              <w:jc w:val="both"/>
              <w:rPr>
                <w:sz w:val="24"/>
                <w:lang w:val="uk-UA"/>
              </w:rPr>
            </w:pPr>
            <w:r w:rsidRPr="00FA5456">
              <w:rPr>
                <w:b/>
                <w:sz w:val="24"/>
                <w:lang w:val="uk-UA"/>
              </w:rPr>
              <w:t>11.</w:t>
            </w:r>
            <w:r w:rsidRPr="00FA5456">
              <w:rPr>
                <w:sz w:val="24"/>
                <w:lang w:val="uk-UA"/>
              </w:rPr>
              <w:t xml:space="preserve">Виробити тактику спілкування з хворими та їх родичами з урахуванням принципів лікарської етики і </w:t>
            </w:r>
            <w:proofErr w:type="spellStart"/>
            <w:r w:rsidRPr="00FA5456">
              <w:rPr>
                <w:sz w:val="24"/>
                <w:lang w:val="uk-UA"/>
              </w:rPr>
              <w:t>деантології</w:t>
            </w:r>
            <w:proofErr w:type="spellEnd"/>
            <w:r w:rsidRPr="00FA5456">
              <w:rPr>
                <w:sz w:val="24"/>
                <w:lang w:val="uk-UA"/>
              </w:rPr>
              <w:t>.</w:t>
            </w:r>
          </w:p>
          <w:p w:rsidR="00570F74" w:rsidRPr="00FA5456" w:rsidRDefault="00570F74" w:rsidP="00AC77EE">
            <w:pPr>
              <w:shd w:val="clear" w:color="auto" w:fill="FFFFFF"/>
              <w:autoSpaceDE w:val="0"/>
              <w:autoSpaceDN w:val="0"/>
              <w:adjustRightInd w:val="0"/>
              <w:jc w:val="both"/>
              <w:rPr>
                <w:sz w:val="24"/>
                <w:lang w:val="uk-UA"/>
              </w:rPr>
            </w:pPr>
          </w:p>
        </w:tc>
      </w:tr>
      <w:tr w:rsidR="00570F74" w:rsidRPr="00FA5456" w:rsidTr="00AC77EE">
        <w:trPr>
          <w:trHeight w:val="317"/>
        </w:trPr>
        <w:tc>
          <w:tcPr>
            <w:tcW w:w="9360" w:type="dxa"/>
            <w:tcBorders>
              <w:top w:val="single" w:sz="6" w:space="0" w:color="auto"/>
              <w:left w:val="single" w:sz="6" w:space="0" w:color="auto"/>
              <w:bottom w:val="single" w:sz="6" w:space="0" w:color="auto"/>
              <w:right w:val="single" w:sz="4" w:space="0" w:color="auto"/>
            </w:tcBorders>
            <w:shd w:val="clear" w:color="auto" w:fill="FFFFFF"/>
          </w:tcPr>
          <w:p w:rsidR="00570F74" w:rsidRPr="00FA5456" w:rsidRDefault="00570F74" w:rsidP="00AC77EE">
            <w:pPr>
              <w:jc w:val="both"/>
              <w:rPr>
                <w:sz w:val="24"/>
                <w:lang w:val="uk-UA"/>
              </w:rPr>
            </w:pPr>
            <w:r w:rsidRPr="00FA5456">
              <w:rPr>
                <w:b/>
                <w:sz w:val="24"/>
                <w:lang w:val="uk-UA"/>
              </w:rPr>
              <w:t>12.</w:t>
            </w:r>
            <w:r w:rsidRPr="00FA5456">
              <w:rPr>
                <w:sz w:val="24"/>
                <w:lang w:val="uk-UA"/>
              </w:rPr>
              <w:t>Оцінити і провести корекцію взаємовідносин хворого з медичним персоналом.</w:t>
            </w:r>
          </w:p>
          <w:p w:rsidR="00570F74" w:rsidRPr="00FA5456" w:rsidRDefault="00570F74" w:rsidP="00AC77EE">
            <w:pPr>
              <w:shd w:val="clear" w:color="auto" w:fill="FFFFFF"/>
              <w:autoSpaceDE w:val="0"/>
              <w:autoSpaceDN w:val="0"/>
              <w:adjustRightInd w:val="0"/>
              <w:jc w:val="both"/>
              <w:rPr>
                <w:sz w:val="24"/>
                <w:lang w:val="uk-UA"/>
              </w:rPr>
            </w:pPr>
          </w:p>
        </w:tc>
      </w:tr>
      <w:tr w:rsidR="00570F74" w:rsidRPr="00FA5456" w:rsidTr="00AC77EE">
        <w:trPr>
          <w:trHeight w:val="656"/>
        </w:trPr>
        <w:tc>
          <w:tcPr>
            <w:tcW w:w="9360" w:type="dxa"/>
            <w:tcBorders>
              <w:top w:val="single" w:sz="6" w:space="0" w:color="auto"/>
              <w:left w:val="single" w:sz="6" w:space="0" w:color="auto"/>
              <w:bottom w:val="single" w:sz="6" w:space="0" w:color="auto"/>
              <w:right w:val="single" w:sz="4" w:space="0" w:color="auto"/>
            </w:tcBorders>
            <w:shd w:val="clear" w:color="auto" w:fill="FFFFFF"/>
          </w:tcPr>
          <w:p w:rsidR="00570F74" w:rsidRPr="00FA5456" w:rsidRDefault="00570F74" w:rsidP="00AC77EE">
            <w:pPr>
              <w:jc w:val="both"/>
              <w:rPr>
                <w:sz w:val="24"/>
                <w:lang w:val="uk-UA"/>
              </w:rPr>
            </w:pPr>
            <w:r w:rsidRPr="00FA5456">
              <w:rPr>
                <w:b/>
                <w:sz w:val="24"/>
                <w:lang w:val="uk-UA"/>
              </w:rPr>
              <w:t>13.</w:t>
            </w:r>
            <w:r w:rsidRPr="00FA5456">
              <w:rPr>
                <w:sz w:val="24"/>
                <w:lang w:val="uk-UA"/>
              </w:rPr>
              <w:t>Зробити аналіз професійно важливих якостей.</w:t>
            </w:r>
          </w:p>
          <w:p w:rsidR="00570F74" w:rsidRPr="00FA5456" w:rsidRDefault="00570F74" w:rsidP="00AC77EE">
            <w:pPr>
              <w:shd w:val="clear" w:color="auto" w:fill="FFFFFF"/>
              <w:tabs>
                <w:tab w:val="left" w:pos="4032"/>
              </w:tabs>
              <w:autoSpaceDE w:val="0"/>
              <w:autoSpaceDN w:val="0"/>
              <w:adjustRightInd w:val="0"/>
              <w:jc w:val="both"/>
              <w:rPr>
                <w:sz w:val="24"/>
                <w:lang w:val="uk-UA"/>
              </w:rPr>
            </w:pPr>
          </w:p>
        </w:tc>
      </w:tr>
      <w:tr w:rsidR="00570F74" w:rsidRPr="00FA5456" w:rsidTr="00AC77EE">
        <w:trPr>
          <w:trHeight w:val="344"/>
        </w:trPr>
        <w:tc>
          <w:tcPr>
            <w:tcW w:w="9360" w:type="dxa"/>
            <w:tcBorders>
              <w:top w:val="single" w:sz="6" w:space="0" w:color="auto"/>
              <w:left w:val="single" w:sz="6" w:space="0" w:color="auto"/>
              <w:bottom w:val="single" w:sz="6" w:space="0" w:color="auto"/>
              <w:right w:val="single" w:sz="4" w:space="0" w:color="auto"/>
            </w:tcBorders>
            <w:shd w:val="clear" w:color="auto" w:fill="FFFFFF"/>
          </w:tcPr>
          <w:p w:rsidR="00570F74" w:rsidRPr="00FA5456" w:rsidRDefault="00570F74" w:rsidP="00AC77EE">
            <w:pPr>
              <w:jc w:val="both"/>
              <w:rPr>
                <w:sz w:val="24"/>
                <w:lang w:val="uk-UA"/>
              </w:rPr>
            </w:pPr>
            <w:r w:rsidRPr="00FA5456">
              <w:rPr>
                <w:b/>
                <w:sz w:val="24"/>
                <w:lang w:val="uk-UA"/>
              </w:rPr>
              <w:t>14.</w:t>
            </w:r>
            <w:r w:rsidRPr="00FA5456">
              <w:rPr>
                <w:sz w:val="24"/>
                <w:lang w:val="uk-UA"/>
              </w:rPr>
              <w:t>Вміти виявляти суїцид альні тенденції.</w:t>
            </w:r>
          </w:p>
          <w:p w:rsidR="00570F74" w:rsidRPr="00FA5456" w:rsidRDefault="00570F74" w:rsidP="00AC77EE">
            <w:pPr>
              <w:shd w:val="clear" w:color="auto" w:fill="FFFFFF"/>
              <w:tabs>
                <w:tab w:val="left" w:pos="4188"/>
              </w:tabs>
              <w:autoSpaceDE w:val="0"/>
              <w:autoSpaceDN w:val="0"/>
              <w:adjustRightInd w:val="0"/>
              <w:jc w:val="both"/>
              <w:rPr>
                <w:sz w:val="24"/>
                <w:lang w:val="uk-UA"/>
              </w:rPr>
            </w:pPr>
          </w:p>
        </w:tc>
      </w:tr>
    </w:tbl>
    <w:p w:rsidR="00570F74" w:rsidRPr="00FA5456" w:rsidRDefault="00570F74" w:rsidP="00570F74">
      <w:pPr>
        <w:shd w:val="clear" w:color="auto" w:fill="FFFFFF"/>
        <w:autoSpaceDE w:val="0"/>
        <w:autoSpaceDN w:val="0"/>
        <w:adjustRightInd w:val="0"/>
        <w:ind w:firstLine="284"/>
        <w:jc w:val="both"/>
        <w:rPr>
          <w:b/>
          <w:bCs/>
          <w:sz w:val="24"/>
        </w:rPr>
      </w:pPr>
    </w:p>
    <w:p w:rsidR="00570F74" w:rsidRPr="00FA5456" w:rsidRDefault="00570F74" w:rsidP="00570F74">
      <w:pPr>
        <w:widowControl w:val="0"/>
        <w:tabs>
          <w:tab w:val="left" w:pos="2002"/>
        </w:tabs>
        <w:jc w:val="center"/>
        <w:outlineLvl w:val="2"/>
        <w:rPr>
          <w:b/>
          <w:bCs/>
          <w:color w:val="000000"/>
          <w:sz w:val="24"/>
          <w:lang w:val="uk-UA" w:eastAsia="uk-UA"/>
        </w:rPr>
      </w:pPr>
      <w:r w:rsidRPr="00FA5456">
        <w:rPr>
          <w:b/>
          <w:bCs/>
          <w:color w:val="000000"/>
          <w:sz w:val="24"/>
          <w:lang w:val="uk-UA" w:eastAsia="uk-UA"/>
        </w:rPr>
        <w:t>4. Структура навчальної дисципліни</w:t>
      </w:r>
    </w:p>
    <w:p w:rsidR="00570F74" w:rsidRPr="00FA5456" w:rsidRDefault="00570F74" w:rsidP="00570F74">
      <w:pPr>
        <w:tabs>
          <w:tab w:val="left" w:pos="2616"/>
        </w:tabs>
        <w:jc w:val="both"/>
        <w:rPr>
          <w:sz w:val="24"/>
          <w:lang w:val="uk-UA" w:eastAsia="ar-SA"/>
        </w:rPr>
      </w:pPr>
      <w:r w:rsidRPr="00FA5456">
        <w:rPr>
          <w:sz w:val="24"/>
          <w:lang w:val="uk-UA" w:eastAsia="ar-SA"/>
        </w:rPr>
        <w:t xml:space="preserve">Програма навчання передбачає  курс практичних </w:t>
      </w:r>
      <w:proofErr w:type="spellStart"/>
      <w:r w:rsidRPr="00FA5456">
        <w:rPr>
          <w:sz w:val="24"/>
          <w:lang w:val="uk-UA" w:eastAsia="ar-SA"/>
        </w:rPr>
        <w:t>занятть</w:t>
      </w:r>
      <w:proofErr w:type="spellEnd"/>
      <w:r w:rsidRPr="00FA5456">
        <w:rPr>
          <w:sz w:val="24"/>
          <w:lang w:val="uk-UA" w:eastAsia="ar-SA"/>
        </w:rPr>
        <w:t xml:space="preserve"> і комп’ютерний контроль рівня оволодіння програмою. </w:t>
      </w:r>
    </w:p>
    <w:p w:rsidR="00570F74" w:rsidRPr="00FA5456" w:rsidRDefault="00570F74" w:rsidP="00570F74">
      <w:pPr>
        <w:tabs>
          <w:tab w:val="left" w:pos="2616"/>
        </w:tabs>
        <w:jc w:val="both"/>
        <w:rPr>
          <w:sz w:val="24"/>
          <w:lang w:val="uk-UA" w:eastAsia="ar-SA"/>
        </w:rPr>
      </w:pPr>
    </w:p>
    <w:tbl>
      <w:tblPr>
        <w:tblW w:w="10632" w:type="dxa"/>
        <w:tblInd w:w="-6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993"/>
        <w:gridCol w:w="3827"/>
        <w:gridCol w:w="1134"/>
        <w:gridCol w:w="1134"/>
        <w:gridCol w:w="992"/>
        <w:gridCol w:w="1276"/>
        <w:gridCol w:w="1276"/>
      </w:tblGrid>
      <w:tr w:rsidR="006E39DF" w:rsidRPr="00FA5456" w:rsidTr="006E39DF">
        <w:trPr>
          <w:cantSplit/>
          <w:trHeight w:val="308"/>
        </w:trPr>
        <w:tc>
          <w:tcPr>
            <w:tcW w:w="993"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6E39DF" w:rsidRPr="00FA5456" w:rsidRDefault="006E39DF" w:rsidP="00AC77EE">
            <w:pPr>
              <w:shd w:val="clear" w:color="auto" w:fill="FFFFFF"/>
              <w:autoSpaceDE w:val="0"/>
              <w:autoSpaceDN w:val="0"/>
              <w:adjustRightInd w:val="0"/>
              <w:jc w:val="center"/>
              <w:rPr>
                <w:sz w:val="24"/>
              </w:rPr>
            </w:pPr>
            <w:r w:rsidRPr="00FA5456">
              <w:rPr>
                <w:b/>
                <w:bCs/>
                <w:sz w:val="24"/>
              </w:rPr>
              <w:t>Код курсу</w:t>
            </w:r>
          </w:p>
        </w:tc>
        <w:tc>
          <w:tcPr>
            <w:tcW w:w="3827"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6E39DF" w:rsidRPr="00FA5456" w:rsidRDefault="006E39DF" w:rsidP="00AC77EE">
            <w:pPr>
              <w:shd w:val="clear" w:color="auto" w:fill="FFFFFF"/>
              <w:autoSpaceDE w:val="0"/>
              <w:autoSpaceDN w:val="0"/>
              <w:adjustRightInd w:val="0"/>
              <w:jc w:val="center"/>
              <w:rPr>
                <w:sz w:val="24"/>
                <w:lang w:val="uk-UA"/>
              </w:rPr>
            </w:pPr>
            <w:r w:rsidRPr="00FA5456">
              <w:rPr>
                <w:b/>
                <w:bCs/>
                <w:sz w:val="24"/>
              </w:rPr>
              <w:t>НАЗВА КУРСУ</w:t>
            </w:r>
            <w:r w:rsidRPr="00FA5456">
              <w:rPr>
                <w:b/>
                <w:bCs/>
                <w:sz w:val="24"/>
                <w:lang w:val="uk-UA"/>
              </w:rPr>
              <w:t xml:space="preserve"> </w:t>
            </w:r>
          </w:p>
        </w:tc>
        <w:tc>
          <w:tcPr>
            <w:tcW w:w="4536"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6E39DF" w:rsidRPr="00FA5456" w:rsidRDefault="006E39DF" w:rsidP="00AC77EE">
            <w:pPr>
              <w:shd w:val="clear" w:color="auto" w:fill="FFFFFF"/>
              <w:autoSpaceDE w:val="0"/>
              <w:autoSpaceDN w:val="0"/>
              <w:adjustRightInd w:val="0"/>
              <w:jc w:val="center"/>
              <w:rPr>
                <w:sz w:val="24"/>
              </w:rPr>
            </w:pPr>
            <w:proofErr w:type="spellStart"/>
            <w:r w:rsidRPr="00FA5456">
              <w:rPr>
                <w:b/>
                <w:bCs/>
                <w:sz w:val="24"/>
              </w:rPr>
              <w:t>Кількість</w:t>
            </w:r>
            <w:proofErr w:type="spellEnd"/>
            <w:r w:rsidRPr="00FA5456">
              <w:rPr>
                <w:b/>
                <w:bCs/>
                <w:sz w:val="24"/>
              </w:rPr>
              <w:t xml:space="preserve"> </w:t>
            </w:r>
            <w:proofErr w:type="spellStart"/>
            <w:r w:rsidRPr="00FA5456">
              <w:rPr>
                <w:b/>
                <w:bCs/>
                <w:sz w:val="24"/>
              </w:rPr>
              <w:t>учбових</w:t>
            </w:r>
            <w:proofErr w:type="spellEnd"/>
            <w:r w:rsidRPr="00FA5456">
              <w:rPr>
                <w:b/>
                <w:bCs/>
                <w:sz w:val="24"/>
              </w:rPr>
              <w:t xml:space="preserve"> годин</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6E39DF" w:rsidRPr="00FA5456" w:rsidRDefault="006E39DF" w:rsidP="00AC77EE">
            <w:pPr>
              <w:shd w:val="clear" w:color="auto" w:fill="FFFFFF"/>
              <w:autoSpaceDE w:val="0"/>
              <w:autoSpaceDN w:val="0"/>
              <w:adjustRightInd w:val="0"/>
              <w:jc w:val="center"/>
              <w:rPr>
                <w:b/>
                <w:bCs/>
                <w:sz w:val="24"/>
              </w:rPr>
            </w:pPr>
          </w:p>
        </w:tc>
      </w:tr>
      <w:tr w:rsidR="006E39DF" w:rsidRPr="00FA5456" w:rsidTr="006E39DF">
        <w:trPr>
          <w:cantSplit/>
          <w:trHeight w:val="560"/>
        </w:trPr>
        <w:tc>
          <w:tcPr>
            <w:tcW w:w="99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E39DF" w:rsidRPr="00FA5456" w:rsidRDefault="006E39DF" w:rsidP="00AC77EE">
            <w:pPr>
              <w:autoSpaceDE w:val="0"/>
              <w:autoSpaceDN w:val="0"/>
              <w:adjustRightInd w:val="0"/>
              <w:jc w:val="center"/>
              <w:rPr>
                <w:sz w:val="24"/>
              </w:rPr>
            </w:pPr>
          </w:p>
        </w:tc>
        <w:tc>
          <w:tcPr>
            <w:tcW w:w="3827"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E39DF" w:rsidRPr="00FA5456" w:rsidRDefault="006E39DF" w:rsidP="00AC77EE">
            <w:pPr>
              <w:autoSpaceDE w:val="0"/>
              <w:autoSpaceDN w:val="0"/>
              <w:adjustRightInd w:val="0"/>
              <w:jc w:val="center"/>
              <w:rPr>
                <w:sz w:val="24"/>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6E39DF" w:rsidRPr="00FA5456" w:rsidRDefault="006E39DF" w:rsidP="00AC77EE">
            <w:pPr>
              <w:shd w:val="clear" w:color="auto" w:fill="FFFFFF"/>
              <w:autoSpaceDE w:val="0"/>
              <w:autoSpaceDN w:val="0"/>
              <w:adjustRightInd w:val="0"/>
              <w:jc w:val="center"/>
              <w:rPr>
                <w:sz w:val="24"/>
              </w:rPr>
            </w:pPr>
            <w:proofErr w:type="spellStart"/>
            <w:r w:rsidRPr="00FA5456">
              <w:rPr>
                <w:b/>
                <w:bCs/>
                <w:sz w:val="24"/>
              </w:rPr>
              <w:t>Лекції</w:t>
            </w:r>
            <w:proofErr w:type="spellEnd"/>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6E39DF" w:rsidRPr="00FA5456" w:rsidRDefault="006E39DF" w:rsidP="00AC77EE">
            <w:pPr>
              <w:shd w:val="clear" w:color="auto" w:fill="FFFFFF"/>
              <w:autoSpaceDE w:val="0"/>
              <w:autoSpaceDN w:val="0"/>
              <w:adjustRightInd w:val="0"/>
              <w:jc w:val="center"/>
              <w:rPr>
                <w:sz w:val="24"/>
              </w:rPr>
            </w:pPr>
            <w:proofErr w:type="spellStart"/>
            <w:r w:rsidRPr="00FA5456">
              <w:rPr>
                <w:b/>
                <w:bCs/>
                <w:sz w:val="24"/>
              </w:rPr>
              <w:t>Семінари</w:t>
            </w:r>
            <w:proofErr w:type="spellEnd"/>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rsidR="006E39DF" w:rsidRPr="00FA5456" w:rsidRDefault="006E39DF" w:rsidP="00AC77EE">
            <w:pPr>
              <w:shd w:val="clear" w:color="auto" w:fill="FFFFFF"/>
              <w:autoSpaceDE w:val="0"/>
              <w:autoSpaceDN w:val="0"/>
              <w:adjustRightInd w:val="0"/>
              <w:jc w:val="center"/>
              <w:rPr>
                <w:sz w:val="24"/>
              </w:rPr>
            </w:pPr>
            <w:proofErr w:type="spellStart"/>
            <w:r w:rsidRPr="00FA5456">
              <w:rPr>
                <w:b/>
                <w:bCs/>
                <w:sz w:val="24"/>
              </w:rPr>
              <w:t>Практ</w:t>
            </w:r>
            <w:proofErr w:type="spellEnd"/>
            <w:r w:rsidRPr="00FA5456">
              <w:rPr>
                <w:b/>
                <w:bCs/>
                <w:sz w:val="24"/>
              </w:rPr>
              <w:t xml:space="preserve">. </w:t>
            </w:r>
            <w:proofErr w:type="spellStart"/>
            <w:r w:rsidRPr="00FA5456">
              <w:rPr>
                <w:b/>
                <w:bCs/>
                <w:sz w:val="24"/>
              </w:rPr>
              <w:t>заняття</w:t>
            </w:r>
            <w:proofErr w:type="spellEnd"/>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tcPr>
          <w:p w:rsidR="006E39DF" w:rsidRPr="006E39DF" w:rsidRDefault="006E39DF" w:rsidP="00AC77EE">
            <w:pPr>
              <w:shd w:val="clear" w:color="auto" w:fill="FFFFFF"/>
              <w:autoSpaceDE w:val="0"/>
              <w:autoSpaceDN w:val="0"/>
              <w:adjustRightInd w:val="0"/>
              <w:jc w:val="center"/>
              <w:rPr>
                <w:sz w:val="24"/>
                <w:lang w:val="uk-UA"/>
              </w:rPr>
            </w:pPr>
            <w:r>
              <w:rPr>
                <w:b/>
                <w:bCs/>
                <w:sz w:val="24"/>
                <w:lang w:val="uk-UA"/>
              </w:rPr>
              <w:t>СРС</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6E39DF" w:rsidRPr="00FA5456" w:rsidRDefault="006E39DF" w:rsidP="00AC77EE">
            <w:pPr>
              <w:shd w:val="clear" w:color="auto" w:fill="FFFFFF"/>
              <w:autoSpaceDE w:val="0"/>
              <w:autoSpaceDN w:val="0"/>
              <w:adjustRightInd w:val="0"/>
              <w:jc w:val="center"/>
              <w:rPr>
                <w:b/>
                <w:bCs/>
                <w:sz w:val="24"/>
              </w:rPr>
            </w:pPr>
            <w:proofErr w:type="spellStart"/>
            <w:r w:rsidRPr="00FA5456">
              <w:rPr>
                <w:b/>
                <w:bCs/>
                <w:sz w:val="24"/>
              </w:rPr>
              <w:t>Всього</w:t>
            </w:r>
            <w:proofErr w:type="spellEnd"/>
          </w:p>
        </w:tc>
      </w:tr>
      <w:tr w:rsidR="006E39DF" w:rsidRPr="00FA5456" w:rsidTr="006E39DF">
        <w:trPr>
          <w:trHeight w:val="568"/>
        </w:trPr>
        <w:tc>
          <w:tcPr>
            <w:tcW w:w="993" w:type="dxa"/>
            <w:tcBorders>
              <w:top w:val="single" w:sz="12" w:space="0" w:color="auto"/>
            </w:tcBorders>
            <w:shd w:val="clear" w:color="auto" w:fill="FFFFFF"/>
            <w:vAlign w:val="center"/>
          </w:tcPr>
          <w:p w:rsidR="006E39DF" w:rsidRPr="00FA5456" w:rsidRDefault="006E39DF" w:rsidP="00AC77EE">
            <w:pPr>
              <w:shd w:val="clear" w:color="auto" w:fill="FFFFFF"/>
              <w:autoSpaceDE w:val="0"/>
              <w:autoSpaceDN w:val="0"/>
              <w:adjustRightInd w:val="0"/>
              <w:jc w:val="center"/>
              <w:rPr>
                <w:sz w:val="24"/>
              </w:rPr>
            </w:pPr>
            <w:r w:rsidRPr="00FA5456">
              <w:rPr>
                <w:b/>
                <w:bCs/>
                <w:sz w:val="24"/>
              </w:rPr>
              <w:t>01.</w:t>
            </w:r>
          </w:p>
        </w:tc>
        <w:tc>
          <w:tcPr>
            <w:tcW w:w="3827" w:type="dxa"/>
            <w:tcBorders>
              <w:top w:val="single" w:sz="12" w:space="0" w:color="auto"/>
            </w:tcBorders>
            <w:shd w:val="clear" w:color="auto" w:fill="FFFFFF"/>
          </w:tcPr>
          <w:p w:rsidR="006E39DF" w:rsidRPr="00FA5456" w:rsidRDefault="006E39DF" w:rsidP="00AC77EE">
            <w:pPr>
              <w:shd w:val="clear" w:color="auto" w:fill="FFFFFF"/>
              <w:autoSpaceDE w:val="0"/>
              <w:autoSpaceDN w:val="0"/>
              <w:adjustRightInd w:val="0"/>
              <w:jc w:val="both"/>
              <w:rPr>
                <w:sz w:val="24"/>
              </w:rPr>
            </w:pPr>
            <w:r w:rsidRPr="00FA5456">
              <w:rPr>
                <w:sz w:val="24"/>
                <w:lang w:val="uk-UA"/>
              </w:rPr>
              <w:t>Предмет, завдання, методи  медичної психології. Поняття психічного здоров’я. Класифікація та психологія психічних процесів.</w:t>
            </w:r>
          </w:p>
        </w:tc>
        <w:tc>
          <w:tcPr>
            <w:tcW w:w="1134" w:type="dxa"/>
            <w:tcBorders>
              <w:top w:val="single" w:sz="12" w:space="0" w:color="auto"/>
            </w:tcBorders>
            <w:shd w:val="clear" w:color="auto" w:fill="FFFFFF"/>
            <w:vAlign w:val="center"/>
          </w:tcPr>
          <w:p w:rsidR="006E39DF" w:rsidRPr="00FA5456" w:rsidRDefault="006E39DF" w:rsidP="00AC77EE">
            <w:pPr>
              <w:jc w:val="center"/>
              <w:rPr>
                <w:color w:val="000000"/>
                <w:sz w:val="24"/>
              </w:rPr>
            </w:pPr>
            <w:r w:rsidRPr="00FA5456">
              <w:rPr>
                <w:bCs/>
                <w:color w:val="000000"/>
                <w:sz w:val="24"/>
              </w:rPr>
              <w:t>1</w:t>
            </w:r>
          </w:p>
        </w:tc>
        <w:tc>
          <w:tcPr>
            <w:tcW w:w="1134" w:type="dxa"/>
            <w:tcBorders>
              <w:top w:val="single" w:sz="12" w:space="0" w:color="auto"/>
            </w:tcBorders>
            <w:shd w:val="clear" w:color="auto" w:fill="FFFFFF"/>
            <w:vAlign w:val="center"/>
          </w:tcPr>
          <w:p w:rsidR="006E39DF" w:rsidRPr="00FA5456" w:rsidRDefault="006E39DF" w:rsidP="00AC77EE">
            <w:pPr>
              <w:jc w:val="center"/>
              <w:rPr>
                <w:color w:val="000000"/>
                <w:sz w:val="24"/>
              </w:rPr>
            </w:pPr>
            <w:r w:rsidRPr="00FA5456">
              <w:rPr>
                <w:bCs/>
                <w:color w:val="000000"/>
                <w:sz w:val="24"/>
              </w:rPr>
              <w:t>0</w:t>
            </w:r>
          </w:p>
        </w:tc>
        <w:tc>
          <w:tcPr>
            <w:tcW w:w="992" w:type="dxa"/>
            <w:tcBorders>
              <w:top w:val="single" w:sz="12" w:space="0" w:color="auto"/>
            </w:tcBorders>
            <w:shd w:val="clear" w:color="auto" w:fill="FFFFFF"/>
            <w:vAlign w:val="center"/>
          </w:tcPr>
          <w:p w:rsidR="006E39DF" w:rsidRPr="00FA5456" w:rsidRDefault="006E39DF" w:rsidP="00AC77EE">
            <w:pPr>
              <w:jc w:val="center"/>
              <w:rPr>
                <w:color w:val="000000"/>
                <w:sz w:val="24"/>
              </w:rPr>
            </w:pPr>
            <w:r w:rsidRPr="00FA5456">
              <w:rPr>
                <w:bCs/>
                <w:color w:val="000000"/>
                <w:sz w:val="24"/>
              </w:rPr>
              <w:t>1</w:t>
            </w:r>
          </w:p>
        </w:tc>
        <w:tc>
          <w:tcPr>
            <w:tcW w:w="1276" w:type="dxa"/>
            <w:tcBorders>
              <w:top w:val="single" w:sz="12" w:space="0" w:color="auto"/>
            </w:tcBorders>
            <w:shd w:val="clear" w:color="auto" w:fill="FFFFFF"/>
            <w:vAlign w:val="center"/>
          </w:tcPr>
          <w:p w:rsidR="006E39DF" w:rsidRPr="006E39DF" w:rsidRDefault="006E39DF" w:rsidP="00AC77EE">
            <w:pPr>
              <w:jc w:val="center"/>
              <w:rPr>
                <w:color w:val="000000"/>
                <w:sz w:val="24"/>
                <w:lang w:val="uk-UA"/>
              </w:rPr>
            </w:pPr>
          </w:p>
        </w:tc>
        <w:tc>
          <w:tcPr>
            <w:tcW w:w="1276" w:type="dxa"/>
            <w:tcBorders>
              <w:top w:val="single" w:sz="12" w:space="0" w:color="auto"/>
            </w:tcBorders>
            <w:shd w:val="clear" w:color="auto" w:fill="FFFFFF"/>
          </w:tcPr>
          <w:p w:rsidR="006E39DF" w:rsidRPr="006E39DF" w:rsidRDefault="006E39DF" w:rsidP="00AC77EE">
            <w:pPr>
              <w:jc w:val="center"/>
              <w:rPr>
                <w:color w:val="000000"/>
                <w:sz w:val="24"/>
                <w:lang w:val="uk-UA"/>
              </w:rPr>
            </w:pPr>
            <w:r>
              <w:rPr>
                <w:color w:val="000000"/>
                <w:sz w:val="24"/>
                <w:lang w:val="uk-UA"/>
              </w:rPr>
              <w:t>2</w:t>
            </w:r>
          </w:p>
        </w:tc>
      </w:tr>
      <w:tr w:rsidR="006E39DF" w:rsidRPr="00FA5456" w:rsidTr="006E39DF">
        <w:trPr>
          <w:trHeight w:val="272"/>
        </w:trPr>
        <w:tc>
          <w:tcPr>
            <w:tcW w:w="993" w:type="dxa"/>
            <w:shd w:val="clear" w:color="auto" w:fill="FFFFFF"/>
            <w:vAlign w:val="center"/>
          </w:tcPr>
          <w:p w:rsidR="006E39DF" w:rsidRPr="00FA5456" w:rsidRDefault="006E39DF" w:rsidP="00AC77EE">
            <w:pPr>
              <w:shd w:val="clear" w:color="auto" w:fill="FFFFFF"/>
              <w:autoSpaceDE w:val="0"/>
              <w:autoSpaceDN w:val="0"/>
              <w:adjustRightInd w:val="0"/>
              <w:jc w:val="center"/>
              <w:rPr>
                <w:sz w:val="24"/>
              </w:rPr>
            </w:pPr>
            <w:r w:rsidRPr="00FA5456">
              <w:rPr>
                <w:b/>
                <w:bCs/>
                <w:sz w:val="24"/>
              </w:rPr>
              <w:t>02.</w:t>
            </w:r>
          </w:p>
        </w:tc>
        <w:tc>
          <w:tcPr>
            <w:tcW w:w="3827" w:type="dxa"/>
            <w:shd w:val="clear" w:color="auto" w:fill="FFFFFF"/>
          </w:tcPr>
          <w:p w:rsidR="006E39DF" w:rsidRPr="00FA5456" w:rsidRDefault="006E39DF" w:rsidP="00AC77EE">
            <w:pPr>
              <w:shd w:val="clear" w:color="auto" w:fill="FFFFFF"/>
              <w:tabs>
                <w:tab w:val="left" w:pos="2928"/>
              </w:tabs>
              <w:autoSpaceDE w:val="0"/>
              <w:autoSpaceDN w:val="0"/>
              <w:adjustRightInd w:val="0"/>
              <w:jc w:val="both"/>
              <w:rPr>
                <w:sz w:val="24"/>
              </w:rPr>
            </w:pPr>
            <w:r w:rsidRPr="00FA5456">
              <w:rPr>
                <w:bCs/>
                <w:iCs/>
                <w:sz w:val="24"/>
                <w:lang w:val="uk-UA"/>
              </w:rPr>
              <w:t>Психологія особистості, структура особистості по К. Платонову. Акцентуації характеру, їхня психодіагностика.</w:t>
            </w:r>
          </w:p>
        </w:tc>
        <w:tc>
          <w:tcPr>
            <w:tcW w:w="1134" w:type="dxa"/>
            <w:shd w:val="clear" w:color="auto" w:fill="FFFFFF"/>
            <w:vAlign w:val="center"/>
          </w:tcPr>
          <w:p w:rsidR="006E39DF" w:rsidRPr="00FA5456" w:rsidRDefault="006E39DF" w:rsidP="00AC77EE">
            <w:pPr>
              <w:jc w:val="center"/>
              <w:rPr>
                <w:color w:val="000000"/>
                <w:sz w:val="24"/>
              </w:rPr>
            </w:pPr>
            <w:r w:rsidRPr="00FA5456">
              <w:rPr>
                <w:bCs/>
                <w:color w:val="000000"/>
                <w:sz w:val="24"/>
              </w:rPr>
              <w:t>0</w:t>
            </w:r>
          </w:p>
        </w:tc>
        <w:tc>
          <w:tcPr>
            <w:tcW w:w="1134" w:type="dxa"/>
            <w:shd w:val="clear" w:color="auto" w:fill="FFFFFF"/>
            <w:vAlign w:val="center"/>
          </w:tcPr>
          <w:p w:rsidR="006E39DF" w:rsidRPr="00FA5456" w:rsidRDefault="006E39DF" w:rsidP="00AC77EE">
            <w:pPr>
              <w:jc w:val="center"/>
              <w:rPr>
                <w:color w:val="000000"/>
                <w:sz w:val="24"/>
              </w:rPr>
            </w:pPr>
            <w:r w:rsidRPr="00FA5456">
              <w:rPr>
                <w:bCs/>
                <w:color w:val="000000"/>
                <w:sz w:val="24"/>
              </w:rPr>
              <w:t>0</w:t>
            </w:r>
          </w:p>
        </w:tc>
        <w:tc>
          <w:tcPr>
            <w:tcW w:w="992" w:type="dxa"/>
            <w:shd w:val="clear" w:color="auto" w:fill="FFFFFF"/>
            <w:vAlign w:val="center"/>
          </w:tcPr>
          <w:p w:rsidR="006E39DF" w:rsidRPr="004C2C0A" w:rsidRDefault="006E39DF" w:rsidP="00AC77EE">
            <w:pPr>
              <w:jc w:val="center"/>
              <w:rPr>
                <w:color w:val="000000"/>
                <w:sz w:val="24"/>
                <w:lang w:val="uk-UA"/>
              </w:rPr>
            </w:pPr>
            <w:r>
              <w:rPr>
                <w:bCs/>
                <w:color w:val="000000"/>
                <w:sz w:val="24"/>
                <w:lang w:val="uk-UA"/>
              </w:rPr>
              <w:t>1</w:t>
            </w:r>
          </w:p>
        </w:tc>
        <w:tc>
          <w:tcPr>
            <w:tcW w:w="1276" w:type="dxa"/>
            <w:shd w:val="clear" w:color="auto" w:fill="FFFFFF"/>
            <w:vAlign w:val="center"/>
          </w:tcPr>
          <w:p w:rsidR="006E39DF" w:rsidRPr="004C2C0A" w:rsidRDefault="006E39DF" w:rsidP="00AC77EE">
            <w:pPr>
              <w:jc w:val="center"/>
              <w:rPr>
                <w:color w:val="000000"/>
                <w:sz w:val="24"/>
                <w:lang w:val="uk-UA"/>
              </w:rPr>
            </w:pPr>
          </w:p>
        </w:tc>
        <w:tc>
          <w:tcPr>
            <w:tcW w:w="1276" w:type="dxa"/>
            <w:shd w:val="clear" w:color="auto" w:fill="FFFFFF"/>
          </w:tcPr>
          <w:p w:rsidR="006E39DF" w:rsidRDefault="006E39DF" w:rsidP="00AC77EE">
            <w:pPr>
              <w:jc w:val="center"/>
              <w:rPr>
                <w:color w:val="000000"/>
                <w:sz w:val="24"/>
                <w:lang w:val="uk-UA"/>
              </w:rPr>
            </w:pPr>
            <w:r>
              <w:rPr>
                <w:color w:val="000000"/>
                <w:sz w:val="24"/>
                <w:lang w:val="uk-UA"/>
              </w:rPr>
              <w:t>1</w:t>
            </w:r>
          </w:p>
        </w:tc>
      </w:tr>
      <w:tr w:rsidR="006E39DF" w:rsidRPr="00FA5456" w:rsidTr="006E39DF">
        <w:trPr>
          <w:trHeight w:val="556"/>
        </w:trPr>
        <w:tc>
          <w:tcPr>
            <w:tcW w:w="993" w:type="dxa"/>
            <w:shd w:val="clear" w:color="auto" w:fill="FFFFFF"/>
            <w:vAlign w:val="center"/>
          </w:tcPr>
          <w:p w:rsidR="006E39DF" w:rsidRPr="00FA5456" w:rsidRDefault="006E39DF" w:rsidP="00AC77EE">
            <w:pPr>
              <w:shd w:val="clear" w:color="auto" w:fill="FFFFFF"/>
              <w:autoSpaceDE w:val="0"/>
              <w:autoSpaceDN w:val="0"/>
              <w:adjustRightInd w:val="0"/>
              <w:jc w:val="center"/>
              <w:rPr>
                <w:sz w:val="24"/>
              </w:rPr>
            </w:pPr>
            <w:r w:rsidRPr="00FA5456">
              <w:rPr>
                <w:b/>
                <w:bCs/>
                <w:sz w:val="24"/>
              </w:rPr>
              <w:t>03.</w:t>
            </w:r>
          </w:p>
        </w:tc>
        <w:tc>
          <w:tcPr>
            <w:tcW w:w="3827" w:type="dxa"/>
            <w:shd w:val="clear" w:color="auto" w:fill="FFFFFF"/>
          </w:tcPr>
          <w:p w:rsidR="006E39DF" w:rsidRPr="00FA5456" w:rsidRDefault="006E39DF" w:rsidP="00AC77EE">
            <w:pPr>
              <w:shd w:val="clear" w:color="auto" w:fill="FFFFFF"/>
              <w:autoSpaceDE w:val="0"/>
              <w:autoSpaceDN w:val="0"/>
              <w:adjustRightInd w:val="0"/>
              <w:jc w:val="both"/>
              <w:rPr>
                <w:sz w:val="24"/>
              </w:rPr>
            </w:pPr>
            <w:r w:rsidRPr="00FA5456">
              <w:rPr>
                <w:bCs/>
                <w:iCs/>
                <w:sz w:val="24"/>
                <w:lang w:val="uk-UA"/>
              </w:rPr>
              <w:t>Психологія медичних працівників та лікувально-діагностичного процесу. Емоційне вигоряння. Психодіагностика емоційного вигоряння</w:t>
            </w:r>
          </w:p>
        </w:tc>
        <w:tc>
          <w:tcPr>
            <w:tcW w:w="1134" w:type="dxa"/>
            <w:shd w:val="clear" w:color="auto" w:fill="FFFFFF"/>
            <w:vAlign w:val="center"/>
          </w:tcPr>
          <w:p w:rsidR="006E39DF" w:rsidRPr="00FA5456" w:rsidRDefault="006E39DF" w:rsidP="00AC77EE">
            <w:pPr>
              <w:jc w:val="center"/>
              <w:rPr>
                <w:color w:val="000000"/>
                <w:sz w:val="24"/>
              </w:rPr>
            </w:pPr>
            <w:r w:rsidRPr="00FA5456">
              <w:rPr>
                <w:bCs/>
                <w:color w:val="000000"/>
                <w:sz w:val="24"/>
              </w:rPr>
              <w:t>1</w:t>
            </w:r>
          </w:p>
        </w:tc>
        <w:tc>
          <w:tcPr>
            <w:tcW w:w="1134" w:type="dxa"/>
            <w:shd w:val="clear" w:color="auto" w:fill="FFFFFF"/>
            <w:vAlign w:val="center"/>
          </w:tcPr>
          <w:p w:rsidR="006E39DF" w:rsidRPr="00FA5456" w:rsidRDefault="006E39DF" w:rsidP="00AC77EE">
            <w:pPr>
              <w:jc w:val="center"/>
              <w:rPr>
                <w:color w:val="000000"/>
                <w:sz w:val="24"/>
              </w:rPr>
            </w:pPr>
            <w:r w:rsidRPr="00FA5456">
              <w:rPr>
                <w:bCs/>
                <w:color w:val="000000"/>
                <w:sz w:val="24"/>
              </w:rPr>
              <w:t>0</w:t>
            </w:r>
          </w:p>
        </w:tc>
        <w:tc>
          <w:tcPr>
            <w:tcW w:w="992" w:type="dxa"/>
            <w:shd w:val="clear" w:color="auto" w:fill="FFFFFF"/>
            <w:vAlign w:val="center"/>
          </w:tcPr>
          <w:p w:rsidR="006E39DF" w:rsidRPr="00FA5456" w:rsidRDefault="006E39DF" w:rsidP="00AC77EE">
            <w:pPr>
              <w:jc w:val="center"/>
              <w:rPr>
                <w:color w:val="000000"/>
                <w:sz w:val="24"/>
              </w:rPr>
            </w:pPr>
            <w:r w:rsidRPr="00FA5456">
              <w:rPr>
                <w:bCs/>
                <w:color w:val="000000"/>
                <w:sz w:val="24"/>
              </w:rPr>
              <w:t>1</w:t>
            </w:r>
          </w:p>
        </w:tc>
        <w:tc>
          <w:tcPr>
            <w:tcW w:w="1276" w:type="dxa"/>
            <w:shd w:val="clear" w:color="auto" w:fill="FFFFFF"/>
            <w:vAlign w:val="center"/>
          </w:tcPr>
          <w:p w:rsidR="006E39DF" w:rsidRPr="006E39DF" w:rsidRDefault="006E39DF" w:rsidP="00AC77EE">
            <w:pPr>
              <w:jc w:val="center"/>
              <w:rPr>
                <w:color w:val="000000"/>
                <w:sz w:val="24"/>
                <w:lang w:val="uk-UA"/>
              </w:rPr>
            </w:pPr>
            <w:r>
              <w:rPr>
                <w:color w:val="000000"/>
                <w:sz w:val="24"/>
                <w:lang w:val="uk-UA"/>
              </w:rPr>
              <w:t>1</w:t>
            </w:r>
          </w:p>
        </w:tc>
        <w:tc>
          <w:tcPr>
            <w:tcW w:w="1276" w:type="dxa"/>
            <w:shd w:val="clear" w:color="auto" w:fill="FFFFFF"/>
          </w:tcPr>
          <w:p w:rsidR="006E39DF" w:rsidRPr="006E39DF" w:rsidRDefault="00EC115E" w:rsidP="00AC77EE">
            <w:pPr>
              <w:jc w:val="center"/>
              <w:rPr>
                <w:color w:val="000000"/>
                <w:sz w:val="24"/>
                <w:lang w:val="uk-UA"/>
              </w:rPr>
            </w:pPr>
            <w:r>
              <w:rPr>
                <w:color w:val="000000"/>
                <w:sz w:val="24"/>
                <w:lang w:val="uk-UA"/>
              </w:rPr>
              <w:t>3</w:t>
            </w:r>
          </w:p>
        </w:tc>
      </w:tr>
      <w:tr w:rsidR="006E39DF" w:rsidRPr="00FA5456" w:rsidTr="006E39DF">
        <w:trPr>
          <w:trHeight w:val="568"/>
        </w:trPr>
        <w:tc>
          <w:tcPr>
            <w:tcW w:w="993" w:type="dxa"/>
            <w:shd w:val="clear" w:color="auto" w:fill="FFFFFF"/>
            <w:vAlign w:val="center"/>
          </w:tcPr>
          <w:p w:rsidR="006E39DF" w:rsidRPr="00FA5456" w:rsidRDefault="006E39DF" w:rsidP="00AC77EE">
            <w:pPr>
              <w:shd w:val="clear" w:color="auto" w:fill="FFFFFF"/>
              <w:autoSpaceDE w:val="0"/>
              <w:autoSpaceDN w:val="0"/>
              <w:adjustRightInd w:val="0"/>
              <w:jc w:val="center"/>
              <w:rPr>
                <w:sz w:val="24"/>
              </w:rPr>
            </w:pPr>
            <w:r w:rsidRPr="00FA5456">
              <w:rPr>
                <w:b/>
                <w:bCs/>
                <w:sz w:val="24"/>
              </w:rPr>
              <w:t>04.</w:t>
            </w:r>
          </w:p>
        </w:tc>
        <w:tc>
          <w:tcPr>
            <w:tcW w:w="3827" w:type="dxa"/>
            <w:shd w:val="clear" w:color="auto" w:fill="FFFFFF"/>
          </w:tcPr>
          <w:p w:rsidR="006E39DF" w:rsidRPr="00FA5456" w:rsidRDefault="006E39DF" w:rsidP="00AC77EE">
            <w:pPr>
              <w:shd w:val="clear" w:color="auto" w:fill="FFFFFF"/>
              <w:autoSpaceDE w:val="0"/>
              <w:autoSpaceDN w:val="0"/>
              <w:adjustRightInd w:val="0"/>
              <w:jc w:val="both"/>
              <w:rPr>
                <w:sz w:val="24"/>
              </w:rPr>
            </w:pPr>
            <w:r w:rsidRPr="00FA5456">
              <w:rPr>
                <w:bCs/>
                <w:iCs/>
                <w:sz w:val="24"/>
                <w:lang w:val="uk-UA"/>
              </w:rPr>
              <w:t>Внутрішня картина хвороби, психодіагностика типів внутрішньої картини хвороби</w:t>
            </w:r>
          </w:p>
          <w:p w:rsidR="006E39DF" w:rsidRPr="00FA5456" w:rsidRDefault="006E39DF" w:rsidP="00AC77EE">
            <w:pPr>
              <w:tabs>
                <w:tab w:val="left" w:pos="3060"/>
              </w:tabs>
              <w:rPr>
                <w:sz w:val="24"/>
              </w:rPr>
            </w:pPr>
            <w:r w:rsidRPr="00FA5456">
              <w:rPr>
                <w:sz w:val="24"/>
              </w:rPr>
              <w:tab/>
            </w:r>
          </w:p>
        </w:tc>
        <w:tc>
          <w:tcPr>
            <w:tcW w:w="1134" w:type="dxa"/>
            <w:shd w:val="clear" w:color="auto" w:fill="FFFFFF"/>
            <w:vAlign w:val="center"/>
          </w:tcPr>
          <w:p w:rsidR="006E39DF" w:rsidRPr="00FA5456" w:rsidRDefault="006E39DF" w:rsidP="00AC77EE">
            <w:pPr>
              <w:jc w:val="center"/>
              <w:rPr>
                <w:color w:val="000000"/>
                <w:sz w:val="24"/>
              </w:rPr>
            </w:pPr>
            <w:r w:rsidRPr="00FA5456">
              <w:rPr>
                <w:bCs/>
                <w:color w:val="000000"/>
                <w:sz w:val="24"/>
              </w:rPr>
              <w:t>0</w:t>
            </w:r>
          </w:p>
        </w:tc>
        <w:tc>
          <w:tcPr>
            <w:tcW w:w="1134" w:type="dxa"/>
            <w:shd w:val="clear" w:color="auto" w:fill="FFFFFF"/>
            <w:vAlign w:val="center"/>
          </w:tcPr>
          <w:p w:rsidR="006E39DF" w:rsidRPr="00FA5456" w:rsidRDefault="006E39DF" w:rsidP="00AC77EE">
            <w:pPr>
              <w:jc w:val="center"/>
              <w:rPr>
                <w:color w:val="000000"/>
                <w:sz w:val="24"/>
              </w:rPr>
            </w:pPr>
            <w:r w:rsidRPr="00FA5456">
              <w:rPr>
                <w:bCs/>
                <w:color w:val="000000"/>
                <w:sz w:val="24"/>
              </w:rPr>
              <w:t>0</w:t>
            </w:r>
          </w:p>
        </w:tc>
        <w:tc>
          <w:tcPr>
            <w:tcW w:w="992" w:type="dxa"/>
            <w:shd w:val="clear" w:color="auto" w:fill="FFFFFF"/>
            <w:vAlign w:val="center"/>
          </w:tcPr>
          <w:p w:rsidR="006E39DF" w:rsidRPr="00FA5456" w:rsidRDefault="006E39DF" w:rsidP="00AC77EE">
            <w:pPr>
              <w:jc w:val="center"/>
              <w:rPr>
                <w:color w:val="000000"/>
                <w:sz w:val="24"/>
              </w:rPr>
            </w:pPr>
            <w:r w:rsidRPr="00FA5456">
              <w:rPr>
                <w:bCs/>
                <w:color w:val="000000"/>
                <w:sz w:val="24"/>
              </w:rPr>
              <w:t>2</w:t>
            </w:r>
          </w:p>
        </w:tc>
        <w:tc>
          <w:tcPr>
            <w:tcW w:w="1276" w:type="dxa"/>
            <w:shd w:val="clear" w:color="auto" w:fill="FFFFFF"/>
            <w:vAlign w:val="center"/>
          </w:tcPr>
          <w:p w:rsidR="006E39DF" w:rsidRPr="006E39DF" w:rsidRDefault="006E39DF" w:rsidP="00AC77EE">
            <w:pPr>
              <w:jc w:val="center"/>
              <w:rPr>
                <w:color w:val="000000"/>
                <w:sz w:val="24"/>
                <w:lang w:val="uk-UA"/>
              </w:rPr>
            </w:pPr>
          </w:p>
        </w:tc>
        <w:tc>
          <w:tcPr>
            <w:tcW w:w="1276" w:type="dxa"/>
            <w:shd w:val="clear" w:color="auto" w:fill="FFFFFF"/>
          </w:tcPr>
          <w:p w:rsidR="006E39DF" w:rsidRPr="006E39DF" w:rsidRDefault="006E39DF" w:rsidP="00AC77EE">
            <w:pPr>
              <w:jc w:val="center"/>
              <w:rPr>
                <w:color w:val="000000"/>
                <w:sz w:val="24"/>
                <w:lang w:val="uk-UA"/>
              </w:rPr>
            </w:pPr>
            <w:r>
              <w:rPr>
                <w:color w:val="000000"/>
                <w:sz w:val="24"/>
                <w:lang w:val="uk-UA"/>
              </w:rPr>
              <w:t>2</w:t>
            </w:r>
          </w:p>
        </w:tc>
      </w:tr>
      <w:tr w:rsidR="006E39DF" w:rsidRPr="00FA5456" w:rsidTr="006E39DF">
        <w:trPr>
          <w:trHeight w:val="296"/>
        </w:trPr>
        <w:tc>
          <w:tcPr>
            <w:tcW w:w="993" w:type="dxa"/>
            <w:shd w:val="clear" w:color="auto" w:fill="FFFFFF"/>
            <w:vAlign w:val="center"/>
          </w:tcPr>
          <w:p w:rsidR="006E39DF" w:rsidRPr="00FA5456" w:rsidRDefault="006E39DF" w:rsidP="00AC77EE">
            <w:pPr>
              <w:shd w:val="clear" w:color="auto" w:fill="FFFFFF"/>
              <w:autoSpaceDE w:val="0"/>
              <w:autoSpaceDN w:val="0"/>
              <w:adjustRightInd w:val="0"/>
              <w:jc w:val="center"/>
              <w:rPr>
                <w:sz w:val="24"/>
              </w:rPr>
            </w:pPr>
            <w:r w:rsidRPr="00FA5456">
              <w:rPr>
                <w:b/>
                <w:bCs/>
                <w:sz w:val="24"/>
              </w:rPr>
              <w:t>05.</w:t>
            </w:r>
          </w:p>
        </w:tc>
        <w:tc>
          <w:tcPr>
            <w:tcW w:w="3827" w:type="dxa"/>
            <w:shd w:val="clear" w:color="auto" w:fill="FFFFFF"/>
          </w:tcPr>
          <w:p w:rsidR="006E39DF" w:rsidRPr="00FA5456" w:rsidRDefault="006E39DF" w:rsidP="00AC77EE">
            <w:pPr>
              <w:shd w:val="clear" w:color="auto" w:fill="FFFFFF"/>
              <w:autoSpaceDE w:val="0"/>
              <w:autoSpaceDN w:val="0"/>
              <w:adjustRightInd w:val="0"/>
              <w:jc w:val="both"/>
              <w:rPr>
                <w:sz w:val="24"/>
                <w:lang w:val="uk-UA"/>
              </w:rPr>
            </w:pPr>
            <w:r w:rsidRPr="00FA5456">
              <w:rPr>
                <w:sz w:val="24"/>
                <w:lang w:val="uk-UA"/>
              </w:rPr>
              <w:t xml:space="preserve">Психосоматичні та </w:t>
            </w:r>
            <w:proofErr w:type="spellStart"/>
            <w:r w:rsidRPr="00FA5456">
              <w:rPr>
                <w:sz w:val="24"/>
                <w:lang w:val="uk-UA"/>
              </w:rPr>
              <w:t>соматопсихічні</w:t>
            </w:r>
            <w:proofErr w:type="spellEnd"/>
            <w:r w:rsidRPr="00FA5456">
              <w:rPr>
                <w:sz w:val="24"/>
                <w:lang w:val="uk-UA"/>
              </w:rPr>
              <w:t xml:space="preserve"> співвідношення. Психосоматичні розлади. </w:t>
            </w:r>
            <w:proofErr w:type="spellStart"/>
            <w:r w:rsidRPr="00FA5456">
              <w:rPr>
                <w:sz w:val="24"/>
                <w:lang w:val="uk-UA"/>
              </w:rPr>
              <w:t>Алекситимічна</w:t>
            </w:r>
            <w:proofErr w:type="spellEnd"/>
            <w:r w:rsidRPr="00FA5456">
              <w:rPr>
                <w:sz w:val="24"/>
                <w:lang w:val="uk-UA"/>
              </w:rPr>
              <w:t xml:space="preserve"> теорія. Психологічні особливості хворих з різними захворюваннями. Психодіагностика </w:t>
            </w:r>
            <w:proofErr w:type="spellStart"/>
            <w:r w:rsidRPr="00FA5456">
              <w:rPr>
                <w:sz w:val="24"/>
                <w:lang w:val="uk-UA"/>
              </w:rPr>
              <w:t>алекситимії</w:t>
            </w:r>
            <w:proofErr w:type="spellEnd"/>
            <w:r w:rsidRPr="00FA5456">
              <w:rPr>
                <w:sz w:val="24"/>
                <w:lang w:val="uk-UA"/>
              </w:rPr>
              <w:t xml:space="preserve"> та </w:t>
            </w:r>
            <w:r w:rsidRPr="00FA5456">
              <w:rPr>
                <w:sz w:val="24"/>
                <w:lang w:val="uk-UA"/>
              </w:rPr>
              <w:lastRenderedPageBreak/>
              <w:t>ризику коронарної поведінки.</w:t>
            </w:r>
          </w:p>
        </w:tc>
        <w:tc>
          <w:tcPr>
            <w:tcW w:w="1134" w:type="dxa"/>
            <w:shd w:val="clear" w:color="auto" w:fill="FFFFFF"/>
            <w:vAlign w:val="center"/>
          </w:tcPr>
          <w:p w:rsidR="006E39DF" w:rsidRPr="00FA5456" w:rsidRDefault="006E39DF" w:rsidP="00AC77EE">
            <w:pPr>
              <w:jc w:val="center"/>
              <w:rPr>
                <w:color w:val="000000"/>
                <w:sz w:val="24"/>
              </w:rPr>
            </w:pPr>
            <w:r w:rsidRPr="00FA5456">
              <w:rPr>
                <w:bCs/>
                <w:color w:val="000000"/>
                <w:sz w:val="24"/>
              </w:rPr>
              <w:lastRenderedPageBreak/>
              <w:t>0</w:t>
            </w:r>
          </w:p>
        </w:tc>
        <w:tc>
          <w:tcPr>
            <w:tcW w:w="1134" w:type="dxa"/>
            <w:shd w:val="clear" w:color="auto" w:fill="FFFFFF"/>
            <w:vAlign w:val="center"/>
          </w:tcPr>
          <w:p w:rsidR="006E39DF" w:rsidRPr="00FA5456" w:rsidRDefault="006E39DF" w:rsidP="00AC77EE">
            <w:pPr>
              <w:jc w:val="center"/>
              <w:rPr>
                <w:color w:val="000000"/>
                <w:sz w:val="24"/>
              </w:rPr>
            </w:pPr>
            <w:r w:rsidRPr="00FA5456">
              <w:rPr>
                <w:bCs/>
                <w:color w:val="000000"/>
                <w:sz w:val="24"/>
              </w:rPr>
              <w:t>0</w:t>
            </w:r>
          </w:p>
        </w:tc>
        <w:tc>
          <w:tcPr>
            <w:tcW w:w="992" w:type="dxa"/>
            <w:shd w:val="clear" w:color="auto" w:fill="FFFFFF"/>
            <w:vAlign w:val="center"/>
          </w:tcPr>
          <w:p w:rsidR="006E39DF" w:rsidRPr="004C2C0A" w:rsidRDefault="006E39DF" w:rsidP="00AC77EE">
            <w:pPr>
              <w:jc w:val="center"/>
              <w:rPr>
                <w:color w:val="000000"/>
                <w:sz w:val="24"/>
                <w:lang w:val="uk-UA"/>
              </w:rPr>
            </w:pPr>
            <w:r>
              <w:rPr>
                <w:bCs/>
                <w:color w:val="000000"/>
                <w:sz w:val="24"/>
                <w:lang w:val="uk-UA"/>
              </w:rPr>
              <w:t>1</w:t>
            </w:r>
          </w:p>
        </w:tc>
        <w:tc>
          <w:tcPr>
            <w:tcW w:w="1276" w:type="dxa"/>
            <w:shd w:val="clear" w:color="auto" w:fill="FFFFFF"/>
            <w:vAlign w:val="center"/>
          </w:tcPr>
          <w:p w:rsidR="006E39DF" w:rsidRPr="004C2C0A" w:rsidRDefault="006E39DF" w:rsidP="00AC77EE">
            <w:pPr>
              <w:jc w:val="center"/>
              <w:rPr>
                <w:color w:val="000000"/>
                <w:sz w:val="24"/>
                <w:lang w:val="uk-UA"/>
              </w:rPr>
            </w:pPr>
            <w:r>
              <w:rPr>
                <w:color w:val="000000"/>
                <w:sz w:val="24"/>
                <w:lang w:val="uk-UA"/>
              </w:rPr>
              <w:t>1</w:t>
            </w:r>
          </w:p>
        </w:tc>
        <w:tc>
          <w:tcPr>
            <w:tcW w:w="1276" w:type="dxa"/>
            <w:shd w:val="clear" w:color="auto" w:fill="FFFFFF"/>
          </w:tcPr>
          <w:p w:rsidR="006E39DF" w:rsidRDefault="00EC115E" w:rsidP="00AC77EE">
            <w:pPr>
              <w:jc w:val="center"/>
              <w:rPr>
                <w:color w:val="000000"/>
                <w:sz w:val="24"/>
                <w:lang w:val="uk-UA"/>
              </w:rPr>
            </w:pPr>
            <w:r>
              <w:rPr>
                <w:color w:val="000000"/>
                <w:sz w:val="24"/>
                <w:lang w:val="uk-UA"/>
              </w:rPr>
              <w:t>2</w:t>
            </w:r>
          </w:p>
        </w:tc>
      </w:tr>
      <w:tr w:rsidR="006E39DF" w:rsidRPr="00FA5456" w:rsidTr="006E39DF">
        <w:trPr>
          <w:trHeight w:val="284"/>
        </w:trPr>
        <w:tc>
          <w:tcPr>
            <w:tcW w:w="993" w:type="dxa"/>
            <w:shd w:val="clear" w:color="auto" w:fill="FFFFFF"/>
            <w:vAlign w:val="center"/>
          </w:tcPr>
          <w:p w:rsidR="006E39DF" w:rsidRPr="00FA5456" w:rsidRDefault="006E39DF" w:rsidP="00AC77EE">
            <w:pPr>
              <w:shd w:val="clear" w:color="auto" w:fill="FFFFFF"/>
              <w:autoSpaceDE w:val="0"/>
              <w:autoSpaceDN w:val="0"/>
              <w:adjustRightInd w:val="0"/>
              <w:jc w:val="center"/>
              <w:rPr>
                <w:sz w:val="24"/>
              </w:rPr>
            </w:pPr>
            <w:r w:rsidRPr="00FA5456">
              <w:rPr>
                <w:b/>
                <w:bCs/>
                <w:sz w:val="24"/>
              </w:rPr>
              <w:lastRenderedPageBreak/>
              <w:t>06.</w:t>
            </w:r>
          </w:p>
        </w:tc>
        <w:tc>
          <w:tcPr>
            <w:tcW w:w="3827" w:type="dxa"/>
            <w:shd w:val="clear" w:color="auto" w:fill="FFFFFF"/>
          </w:tcPr>
          <w:p w:rsidR="006E39DF" w:rsidRPr="00FA5456" w:rsidRDefault="006E39DF" w:rsidP="00AC77EE">
            <w:pPr>
              <w:shd w:val="clear" w:color="auto" w:fill="FFFFFF"/>
              <w:autoSpaceDE w:val="0"/>
              <w:autoSpaceDN w:val="0"/>
              <w:adjustRightInd w:val="0"/>
              <w:jc w:val="both"/>
              <w:rPr>
                <w:sz w:val="24"/>
              </w:rPr>
            </w:pPr>
            <w:r w:rsidRPr="00FA5456">
              <w:rPr>
                <w:sz w:val="24"/>
                <w:lang w:val="uk-UA"/>
              </w:rPr>
              <w:t xml:space="preserve">Психологічні аспекти залежної, </w:t>
            </w:r>
            <w:proofErr w:type="spellStart"/>
            <w:r w:rsidRPr="00FA5456">
              <w:rPr>
                <w:sz w:val="24"/>
                <w:lang w:val="uk-UA"/>
              </w:rPr>
              <w:t>суїцидальної</w:t>
            </w:r>
            <w:proofErr w:type="spellEnd"/>
            <w:r w:rsidRPr="00FA5456">
              <w:rPr>
                <w:sz w:val="24"/>
                <w:lang w:val="uk-UA"/>
              </w:rPr>
              <w:t xml:space="preserve"> поведінки, танатології та </w:t>
            </w:r>
            <w:proofErr w:type="spellStart"/>
            <w:r w:rsidRPr="00FA5456">
              <w:rPr>
                <w:sz w:val="24"/>
                <w:lang w:val="uk-UA"/>
              </w:rPr>
              <w:t>евтаназії</w:t>
            </w:r>
            <w:proofErr w:type="spellEnd"/>
            <w:r w:rsidRPr="00FA5456">
              <w:rPr>
                <w:sz w:val="24"/>
                <w:lang w:val="uk-UA"/>
              </w:rPr>
              <w:t>. Основи психогігієни, психопрофілактики, психотерапії.</w:t>
            </w:r>
          </w:p>
        </w:tc>
        <w:tc>
          <w:tcPr>
            <w:tcW w:w="1134" w:type="dxa"/>
            <w:shd w:val="clear" w:color="auto" w:fill="FFFFFF"/>
            <w:vAlign w:val="center"/>
          </w:tcPr>
          <w:p w:rsidR="006E39DF" w:rsidRPr="00FA5456" w:rsidRDefault="006E39DF" w:rsidP="00AC77EE">
            <w:pPr>
              <w:jc w:val="center"/>
              <w:rPr>
                <w:color w:val="000000"/>
                <w:sz w:val="24"/>
              </w:rPr>
            </w:pPr>
            <w:r w:rsidRPr="00FA5456">
              <w:rPr>
                <w:bCs/>
                <w:color w:val="000000"/>
                <w:sz w:val="24"/>
              </w:rPr>
              <w:t>0</w:t>
            </w:r>
          </w:p>
        </w:tc>
        <w:tc>
          <w:tcPr>
            <w:tcW w:w="1134" w:type="dxa"/>
            <w:shd w:val="clear" w:color="auto" w:fill="FFFFFF"/>
            <w:vAlign w:val="center"/>
          </w:tcPr>
          <w:p w:rsidR="006E39DF" w:rsidRPr="00FA5456" w:rsidRDefault="006E39DF" w:rsidP="00AC77EE">
            <w:pPr>
              <w:jc w:val="center"/>
              <w:rPr>
                <w:color w:val="000000"/>
                <w:sz w:val="24"/>
              </w:rPr>
            </w:pPr>
            <w:r w:rsidRPr="00FA5456">
              <w:rPr>
                <w:bCs/>
                <w:color w:val="000000"/>
                <w:sz w:val="24"/>
              </w:rPr>
              <w:t>0</w:t>
            </w:r>
          </w:p>
        </w:tc>
        <w:tc>
          <w:tcPr>
            <w:tcW w:w="992" w:type="dxa"/>
            <w:shd w:val="clear" w:color="auto" w:fill="FFFFFF"/>
            <w:vAlign w:val="center"/>
          </w:tcPr>
          <w:p w:rsidR="006E39DF" w:rsidRPr="00FA5456" w:rsidRDefault="006E39DF" w:rsidP="00AC77EE">
            <w:pPr>
              <w:jc w:val="center"/>
              <w:rPr>
                <w:color w:val="000000"/>
                <w:sz w:val="24"/>
              </w:rPr>
            </w:pPr>
            <w:r w:rsidRPr="00FA5456">
              <w:rPr>
                <w:bCs/>
                <w:color w:val="000000"/>
                <w:sz w:val="24"/>
              </w:rPr>
              <w:t>2</w:t>
            </w:r>
          </w:p>
        </w:tc>
        <w:tc>
          <w:tcPr>
            <w:tcW w:w="1276" w:type="dxa"/>
            <w:shd w:val="clear" w:color="auto" w:fill="FFFFFF"/>
            <w:vAlign w:val="center"/>
          </w:tcPr>
          <w:p w:rsidR="006E39DF" w:rsidRPr="00FA5456" w:rsidRDefault="006E39DF" w:rsidP="00AC77EE">
            <w:pPr>
              <w:jc w:val="center"/>
              <w:rPr>
                <w:color w:val="000000"/>
                <w:sz w:val="24"/>
                <w:lang w:val="uk-UA"/>
              </w:rPr>
            </w:pPr>
          </w:p>
        </w:tc>
        <w:tc>
          <w:tcPr>
            <w:tcW w:w="1276" w:type="dxa"/>
            <w:shd w:val="clear" w:color="auto" w:fill="FFFFFF"/>
          </w:tcPr>
          <w:p w:rsidR="006E39DF" w:rsidRPr="00FA5456" w:rsidRDefault="006E39DF" w:rsidP="00AC77EE">
            <w:pPr>
              <w:jc w:val="center"/>
              <w:rPr>
                <w:color w:val="000000"/>
                <w:sz w:val="24"/>
                <w:lang w:val="uk-UA"/>
              </w:rPr>
            </w:pPr>
            <w:r>
              <w:rPr>
                <w:color w:val="000000"/>
                <w:sz w:val="24"/>
                <w:lang w:val="uk-UA"/>
              </w:rPr>
              <w:t>2</w:t>
            </w:r>
          </w:p>
        </w:tc>
      </w:tr>
      <w:tr w:rsidR="006E39DF" w:rsidRPr="00FA5456" w:rsidTr="006E39DF">
        <w:trPr>
          <w:trHeight w:val="304"/>
        </w:trPr>
        <w:tc>
          <w:tcPr>
            <w:tcW w:w="993" w:type="dxa"/>
            <w:tcBorders>
              <w:bottom w:val="single" w:sz="12" w:space="0" w:color="auto"/>
            </w:tcBorders>
            <w:shd w:val="clear" w:color="auto" w:fill="FFFFFF"/>
            <w:vAlign w:val="center"/>
          </w:tcPr>
          <w:p w:rsidR="006E39DF" w:rsidRPr="00FA5456" w:rsidRDefault="006E39DF" w:rsidP="00AC77EE">
            <w:pPr>
              <w:shd w:val="clear" w:color="auto" w:fill="FFFFFF"/>
              <w:autoSpaceDE w:val="0"/>
              <w:autoSpaceDN w:val="0"/>
              <w:adjustRightInd w:val="0"/>
              <w:jc w:val="center"/>
              <w:rPr>
                <w:sz w:val="24"/>
              </w:rPr>
            </w:pPr>
          </w:p>
        </w:tc>
        <w:tc>
          <w:tcPr>
            <w:tcW w:w="3827" w:type="dxa"/>
            <w:tcBorders>
              <w:bottom w:val="single" w:sz="12" w:space="0" w:color="auto"/>
            </w:tcBorders>
            <w:shd w:val="clear" w:color="auto" w:fill="FFFFFF"/>
          </w:tcPr>
          <w:p w:rsidR="006E39DF" w:rsidRPr="00FA5456" w:rsidRDefault="006E39DF" w:rsidP="00AC77EE">
            <w:pPr>
              <w:shd w:val="clear" w:color="auto" w:fill="FFFFFF"/>
              <w:autoSpaceDE w:val="0"/>
              <w:autoSpaceDN w:val="0"/>
              <w:adjustRightInd w:val="0"/>
              <w:jc w:val="both"/>
              <w:rPr>
                <w:sz w:val="24"/>
              </w:rPr>
            </w:pPr>
            <w:r w:rsidRPr="00FA5456">
              <w:rPr>
                <w:b/>
                <w:bCs/>
                <w:sz w:val="24"/>
              </w:rPr>
              <w:t>Разом.</w:t>
            </w:r>
          </w:p>
        </w:tc>
        <w:tc>
          <w:tcPr>
            <w:tcW w:w="1134" w:type="dxa"/>
            <w:tcBorders>
              <w:bottom w:val="single" w:sz="12" w:space="0" w:color="auto"/>
            </w:tcBorders>
            <w:shd w:val="clear" w:color="auto" w:fill="FFFFFF"/>
            <w:vAlign w:val="center"/>
          </w:tcPr>
          <w:p w:rsidR="006E39DF" w:rsidRPr="00FA5456" w:rsidRDefault="006E39DF" w:rsidP="00AC77EE">
            <w:pPr>
              <w:jc w:val="center"/>
              <w:rPr>
                <w:b/>
                <w:color w:val="000000"/>
                <w:sz w:val="24"/>
              </w:rPr>
            </w:pPr>
            <w:r w:rsidRPr="00FA5456">
              <w:rPr>
                <w:b/>
                <w:color w:val="000000"/>
                <w:sz w:val="24"/>
              </w:rPr>
              <w:t>2</w:t>
            </w:r>
          </w:p>
        </w:tc>
        <w:tc>
          <w:tcPr>
            <w:tcW w:w="1134" w:type="dxa"/>
            <w:tcBorders>
              <w:bottom w:val="single" w:sz="12" w:space="0" w:color="auto"/>
            </w:tcBorders>
            <w:shd w:val="clear" w:color="auto" w:fill="FFFFFF"/>
            <w:vAlign w:val="center"/>
          </w:tcPr>
          <w:p w:rsidR="006E39DF" w:rsidRPr="00FA5456" w:rsidRDefault="006E39DF" w:rsidP="00AC77EE">
            <w:pPr>
              <w:jc w:val="center"/>
              <w:rPr>
                <w:b/>
                <w:color w:val="000000"/>
                <w:sz w:val="24"/>
                <w:lang w:val="en-US"/>
              </w:rPr>
            </w:pPr>
            <w:r w:rsidRPr="00FA5456">
              <w:rPr>
                <w:b/>
                <w:color w:val="000000"/>
                <w:sz w:val="24"/>
              </w:rPr>
              <w:t>0</w:t>
            </w:r>
          </w:p>
        </w:tc>
        <w:tc>
          <w:tcPr>
            <w:tcW w:w="992" w:type="dxa"/>
            <w:tcBorders>
              <w:bottom w:val="single" w:sz="12" w:space="0" w:color="auto"/>
            </w:tcBorders>
            <w:shd w:val="clear" w:color="auto" w:fill="FFFFFF"/>
            <w:vAlign w:val="center"/>
          </w:tcPr>
          <w:p w:rsidR="006E39DF" w:rsidRPr="00FA5456" w:rsidRDefault="006E39DF" w:rsidP="00AC77EE">
            <w:pPr>
              <w:jc w:val="center"/>
              <w:rPr>
                <w:b/>
                <w:color w:val="000000"/>
                <w:sz w:val="24"/>
                <w:lang w:val="uk-UA"/>
              </w:rPr>
            </w:pPr>
            <w:r>
              <w:rPr>
                <w:b/>
                <w:color w:val="000000"/>
                <w:sz w:val="24"/>
                <w:lang w:val="uk-UA"/>
              </w:rPr>
              <w:t>8</w:t>
            </w:r>
          </w:p>
        </w:tc>
        <w:tc>
          <w:tcPr>
            <w:tcW w:w="1276" w:type="dxa"/>
            <w:tcBorders>
              <w:bottom w:val="single" w:sz="12" w:space="0" w:color="auto"/>
            </w:tcBorders>
            <w:shd w:val="clear" w:color="auto" w:fill="FFFFFF"/>
            <w:vAlign w:val="center"/>
          </w:tcPr>
          <w:p w:rsidR="006E39DF" w:rsidRPr="00FA5456" w:rsidRDefault="006E39DF" w:rsidP="00AC77EE">
            <w:pPr>
              <w:jc w:val="center"/>
              <w:rPr>
                <w:b/>
                <w:color w:val="000000"/>
                <w:sz w:val="24"/>
                <w:lang w:val="uk-UA"/>
              </w:rPr>
            </w:pPr>
            <w:r>
              <w:rPr>
                <w:b/>
                <w:color w:val="000000"/>
                <w:sz w:val="24"/>
                <w:lang w:val="uk-UA"/>
              </w:rPr>
              <w:t>2</w:t>
            </w:r>
          </w:p>
        </w:tc>
        <w:tc>
          <w:tcPr>
            <w:tcW w:w="1276" w:type="dxa"/>
            <w:tcBorders>
              <w:bottom w:val="single" w:sz="12" w:space="0" w:color="auto"/>
            </w:tcBorders>
            <w:shd w:val="clear" w:color="auto" w:fill="FFFFFF"/>
          </w:tcPr>
          <w:p w:rsidR="006E39DF" w:rsidRPr="00FA5456" w:rsidRDefault="006E39DF" w:rsidP="00AC77EE">
            <w:pPr>
              <w:jc w:val="center"/>
              <w:rPr>
                <w:b/>
                <w:color w:val="000000"/>
                <w:sz w:val="24"/>
                <w:lang w:val="uk-UA"/>
              </w:rPr>
            </w:pPr>
            <w:r>
              <w:rPr>
                <w:b/>
                <w:color w:val="000000"/>
                <w:sz w:val="24"/>
                <w:lang w:val="uk-UA"/>
              </w:rPr>
              <w:t>12</w:t>
            </w:r>
          </w:p>
        </w:tc>
      </w:tr>
    </w:tbl>
    <w:p w:rsidR="00570F74" w:rsidRPr="00FA5456" w:rsidRDefault="00570F74" w:rsidP="00570F74">
      <w:pPr>
        <w:pStyle w:val="a3"/>
        <w:suppressAutoHyphens w:val="0"/>
        <w:ind w:firstLine="0"/>
        <w:rPr>
          <w:bCs/>
          <w:color w:val="000000"/>
          <w:sz w:val="24"/>
          <w:szCs w:val="24"/>
          <w:lang w:val="uk-UA" w:eastAsia="uk-UA"/>
        </w:rPr>
      </w:pPr>
    </w:p>
    <w:p w:rsidR="00570F74" w:rsidRPr="00FA5456" w:rsidRDefault="00570F74" w:rsidP="00570F74">
      <w:pPr>
        <w:pStyle w:val="a3"/>
        <w:suppressAutoHyphens w:val="0"/>
        <w:ind w:firstLine="0"/>
        <w:rPr>
          <w:bCs/>
          <w:color w:val="000000"/>
          <w:sz w:val="24"/>
          <w:szCs w:val="24"/>
          <w:lang w:val="uk-UA" w:eastAsia="uk-UA"/>
        </w:rPr>
      </w:pPr>
    </w:p>
    <w:p w:rsidR="00570F74" w:rsidRPr="00FA5456" w:rsidRDefault="00570F74" w:rsidP="00570F74">
      <w:pPr>
        <w:pStyle w:val="a3"/>
        <w:suppressAutoHyphens w:val="0"/>
        <w:ind w:firstLine="0"/>
        <w:rPr>
          <w:sz w:val="24"/>
          <w:szCs w:val="24"/>
          <w:lang w:val="uk-UA" w:eastAsia="ru-RU"/>
        </w:rPr>
      </w:pPr>
      <w:r w:rsidRPr="00FA5456">
        <w:rPr>
          <w:bCs/>
          <w:color w:val="000000"/>
          <w:sz w:val="24"/>
          <w:szCs w:val="24"/>
          <w:lang w:eastAsia="uk-UA"/>
        </w:rPr>
        <w:t xml:space="preserve">5. </w:t>
      </w:r>
      <w:proofErr w:type="spellStart"/>
      <w:r w:rsidRPr="00FA5456">
        <w:rPr>
          <w:sz w:val="24"/>
          <w:szCs w:val="24"/>
          <w:lang w:eastAsia="ru-RU"/>
        </w:rPr>
        <w:t>Програма</w:t>
      </w:r>
      <w:proofErr w:type="spellEnd"/>
      <w:r w:rsidRPr="00FA5456">
        <w:rPr>
          <w:sz w:val="24"/>
          <w:szCs w:val="24"/>
          <w:lang w:eastAsia="ru-RU"/>
        </w:rPr>
        <w:t xml:space="preserve"> </w:t>
      </w:r>
      <w:proofErr w:type="spellStart"/>
      <w:r w:rsidRPr="00FA5456">
        <w:rPr>
          <w:sz w:val="24"/>
          <w:szCs w:val="24"/>
          <w:lang w:eastAsia="ru-RU"/>
        </w:rPr>
        <w:t>навчальної</w:t>
      </w:r>
      <w:proofErr w:type="spellEnd"/>
      <w:r w:rsidRPr="00FA5456">
        <w:rPr>
          <w:sz w:val="24"/>
          <w:szCs w:val="24"/>
          <w:lang w:eastAsia="ru-RU"/>
        </w:rPr>
        <w:t xml:space="preserve"> </w:t>
      </w:r>
      <w:proofErr w:type="spellStart"/>
      <w:r w:rsidRPr="00FA5456">
        <w:rPr>
          <w:sz w:val="24"/>
          <w:szCs w:val="24"/>
          <w:lang w:eastAsia="ru-RU"/>
        </w:rPr>
        <w:t>дисципліни</w:t>
      </w:r>
      <w:proofErr w:type="spellEnd"/>
    </w:p>
    <w:p w:rsidR="00570F74" w:rsidRPr="00FA5456" w:rsidRDefault="00570F74" w:rsidP="00570F74">
      <w:pPr>
        <w:pStyle w:val="a4"/>
        <w:rPr>
          <w:rFonts w:ascii="Times New Roman" w:hAnsi="Times New Roman" w:cs="Times New Roman"/>
          <w:lang w:val="uk-UA"/>
        </w:rPr>
      </w:pPr>
    </w:p>
    <w:tbl>
      <w:tblPr>
        <w:tblW w:w="9356" w:type="dxa"/>
        <w:tblInd w:w="40" w:type="dxa"/>
        <w:tblLayout w:type="fixed"/>
        <w:tblCellMar>
          <w:left w:w="40" w:type="dxa"/>
          <w:right w:w="40" w:type="dxa"/>
        </w:tblCellMar>
        <w:tblLook w:val="0000"/>
      </w:tblPr>
      <w:tblGrid>
        <w:gridCol w:w="1134"/>
        <w:gridCol w:w="8222"/>
      </w:tblGrid>
      <w:tr w:rsidR="00570F74" w:rsidRPr="00FA5456" w:rsidTr="00AC77EE">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0F74" w:rsidRPr="00FA5456" w:rsidRDefault="00570F74" w:rsidP="00AC77EE">
            <w:pPr>
              <w:shd w:val="clear" w:color="auto" w:fill="FFFFFF"/>
              <w:autoSpaceDE w:val="0"/>
              <w:autoSpaceDN w:val="0"/>
              <w:adjustRightInd w:val="0"/>
              <w:jc w:val="center"/>
              <w:rPr>
                <w:b/>
                <w:sz w:val="24"/>
              </w:rPr>
            </w:pPr>
            <w:r w:rsidRPr="00FA5456">
              <w:rPr>
                <w:b/>
                <w:bCs/>
                <w:sz w:val="24"/>
              </w:rPr>
              <w:t xml:space="preserve">Код курсу </w:t>
            </w:r>
            <w:proofErr w:type="spellStart"/>
            <w:r w:rsidRPr="00FA5456">
              <w:rPr>
                <w:b/>
                <w:bCs/>
                <w:sz w:val="24"/>
              </w:rPr>
              <w:t>і</w:t>
            </w:r>
            <w:proofErr w:type="spellEnd"/>
            <w:r w:rsidRPr="00FA5456">
              <w:rPr>
                <w:b/>
                <w:bCs/>
                <w:sz w:val="24"/>
              </w:rPr>
              <w:t xml:space="preserve"> </w:t>
            </w:r>
            <w:proofErr w:type="spellStart"/>
            <w:r w:rsidRPr="00FA5456">
              <w:rPr>
                <w:b/>
                <w:sz w:val="24"/>
              </w:rPr>
              <w:t>розділу</w:t>
            </w:r>
            <w:proofErr w:type="spellEnd"/>
          </w:p>
        </w:tc>
        <w:tc>
          <w:tcPr>
            <w:tcW w:w="8222" w:type="dxa"/>
            <w:tcBorders>
              <w:top w:val="single" w:sz="6" w:space="0" w:color="auto"/>
              <w:left w:val="single" w:sz="6" w:space="0" w:color="auto"/>
              <w:bottom w:val="single" w:sz="6" w:space="0" w:color="auto"/>
              <w:right w:val="single" w:sz="6" w:space="0" w:color="auto"/>
            </w:tcBorders>
            <w:shd w:val="clear" w:color="auto" w:fill="FFFFFF"/>
            <w:vAlign w:val="center"/>
          </w:tcPr>
          <w:p w:rsidR="00570F74" w:rsidRPr="00FA5456" w:rsidRDefault="00570F74" w:rsidP="00AC77EE">
            <w:pPr>
              <w:shd w:val="clear" w:color="auto" w:fill="FFFFFF"/>
              <w:autoSpaceDE w:val="0"/>
              <w:autoSpaceDN w:val="0"/>
              <w:adjustRightInd w:val="0"/>
              <w:jc w:val="center"/>
              <w:rPr>
                <w:sz w:val="24"/>
              </w:rPr>
            </w:pPr>
            <w:proofErr w:type="spellStart"/>
            <w:r w:rsidRPr="00FA5456">
              <w:rPr>
                <w:b/>
                <w:bCs/>
                <w:sz w:val="24"/>
              </w:rPr>
              <w:t>Назва</w:t>
            </w:r>
            <w:proofErr w:type="spellEnd"/>
            <w:r w:rsidRPr="00FA5456">
              <w:rPr>
                <w:b/>
                <w:bCs/>
                <w:sz w:val="24"/>
              </w:rPr>
              <w:t xml:space="preserve"> курсу </w:t>
            </w:r>
            <w:proofErr w:type="spellStart"/>
            <w:r w:rsidRPr="00FA5456">
              <w:rPr>
                <w:b/>
                <w:bCs/>
                <w:sz w:val="24"/>
              </w:rPr>
              <w:t>і</w:t>
            </w:r>
            <w:proofErr w:type="spellEnd"/>
            <w:r w:rsidRPr="00FA5456">
              <w:rPr>
                <w:b/>
                <w:bCs/>
                <w:sz w:val="24"/>
              </w:rPr>
              <w:t xml:space="preserve"> </w:t>
            </w:r>
            <w:proofErr w:type="spellStart"/>
            <w:r w:rsidRPr="00FA5456">
              <w:rPr>
                <w:b/>
                <w:bCs/>
                <w:sz w:val="24"/>
              </w:rPr>
              <w:t>розділу</w:t>
            </w:r>
            <w:proofErr w:type="spellEnd"/>
          </w:p>
        </w:tc>
      </w:tr>
      <w:tr w:rsidR="00570F74" w:rsidRPr="005345B0" w:rsidTr="00AC77EE">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0F74" w:rsidRPr="00FA5456" w:rsidRDefault="00570F74" w:rsidP="00AC77EE">
            <w:pPr>
              <w:shd w:val="clear" w:color="auto" w:fill="FFFFFF"/>
              <w:autoSpaceDE w:val="0"/>
              <w:autoSpaceDN w:val="0"/>
              <w:adjustRightInd w:val="0"/>
              <w:jc w:val="center"/>
              <w:rPr>
                <w:b/>
                <w:i/>
                <w:sz w:val="24"/>
              </w:rPr>
            </w:pPr>
            <w:r w:rsidRPr="00FA5456">
              <w:rPr>
                <w:b/>
                <w:i/>
                <w:sz w:val="24"/>
              </w:rPr>
              <w:t>01.</w:t>
            </w:r>
          </w:p>
        </w:tc>
        <w:tc>
          <w:tcPr>
            <w:tcW w:w="8222" w:type="dxa"/>
            <w:tcBorders>
              <w:top w:val="single" w:sz="6" w:space="0" w:color="auto"/>
              <w:left w:val="single" w:sz="6" w:space="0" w:color="auto"/>
              <w:bottom w:val="single" w:sz="6" w:space="0" w:color="auto"/>
              <w:right w:val="single" w:sz="6" w:space="0" w:color="auto"/>
            </w:tcBorders>
            <w:shd w:val="clear" w:color="auto" w:fill="FFFFFF"/>
          </w:tcPr>
          <w:p w:rsidR="00570F74" w:rsidRPr="00FA5456" w:rsidRDefault="00570F74" w:rsidP="00AC77EE">
            <w:pPr>
              <w:jc w:val="both"/>
              <w:rPr>
                <w:sz w:val="24"/>
                <w:lang w:val="uk-UA"/>
              </w:rPr>
            </w:pPr>
            <w:r w:rsidRPr="00FA5456">
              <w:rPr>
                <w:sz w:val="24"/>
              </w:rPr>
              <w:t xml:space="preserve"> Предмет, </w:t>
            </w:r>
            <w:proofErr w:type="spellStart"/>
            <w:r w:rsidRPr="00FA5456">
              <w:rPr>
                <w:sz w:val="24"/>
              </w:rPr>
              <w:t>завдання</w:t>
            </w:r>
            <w:proofErr w:type="spellEnd"/>
            <w:r w:rsidRPr="00FA5456">
              <w:rPr>
                <w:sz w:val="24"/>
              </w:rPr>
              <w:t xml:space="preserve">, </w:t>
            </w:r>
            <w:proofErr w:type="spellStart"/>
            <w:r w:rsidRPr="00FA5456">
              <w:rPr>
                <w:sz w:val="24"/>
              </w:rPr>
              <w:t>методи</w:t>
            </w:r>
            <w:proofErr w:type="spellEnd"/>
            <w:r w:rsidRPr="00FA5456">
              <w:rPr>
                <w:sz w:val="24"/>
              </w:rPr>
              <w:t xml:space="preserve"> </w:t>
            </w:r>
            <w:proofErr w:type="spellStart"/>
            <w:r w:rsidRPr="00FA5456">
              <w:rPr>
                <w:sz w:val="24"/>
              </w:rPr>
              <w:t>медичної</w:t>
            </w:r>
            <w:proofErr w:type="spellEnd"/>
            <w:r w:rsidRPr="00FA5456">
              <w:rPr>
                <w:sz w:val="24"/>
              </w:rPr>
              <w:t xml:space="preserve"> </w:t>
            </w:r>
            <w:proofErr w:type="spellStart"/>
            <w:r w:rsidRPr="00FA5456">
              <w:rPr>
                <w:sz w:val="24"/>
              </w:rPr>
              <w:t>психології</w:t>
            </w:r>
            <w:proofErr w:type="spellEnd"/>
            <w:r w:rsidRPr="00FA5456">
              <w:rPr>
                <w:sz w:val="24"/>
              </w:rPr>
              <w:t xml:space="preserve">. </w:t>
            </w:r>
            <w:r w:rsidRPr="00FA5456">
              <w:rPr>
                <w:sz w:val="24"/>
                <w:lang w:val="uk-UA"/>
              </w:rPr>
              <w:t xml:space="preserve">Поняття психічного здоров'я. Психологія психічних процесів. Класифікація та психологія психічних процесів. Психодіагностика </w:t>
            </w:r>
            <w:proofErr w:type="gramStart"/>
            <w:r w:rsidRPr="00FA5456">
              <w:rPr>
                <w:sz w:val="24"/>
                <w:lang w:val="uk-UA"/>
              </w:rPr>
              <w:t>п</w:t>
            </w:r>
            <w:proofErr w:type="gramEnd"/>
            <w:r w:rsidRPr="00FA5456">
              <w:rPr>
                <w:sz w:val="24"/>
                <w:lang w:val="uk-UA"/>
              </w:rPr>
              <w:t>ізнавальних процесів ( уваги, пам’яті, мислення) та емоцій(особистісної тривожності та депресії). Порушення інстинктів (харчового, статевого, самозбереження) та потягів (</w:t>
            </w:r>
            <w:proofErr w:type="spellStart"/>
            <w:r w:rsidRPr="00FA5456">
              <w:rPr>
                <w:sz w:val="24"/>
                <w:lang w:val="uk-UA"/>
              </w:rPr>
              <w:t>лудоманія</w:t>
            </w:r>
            <w:proofErr w:type="spellEnd"/>
            <w:r w:rsidRPr="00FA5456">
              <w:rPr>
                <w:sz w:val="24"/>
                <w:lang w:val="uk-UA"/>
              </w:rPr>
              <w:t xml:space="preserve">, піроманія, клептоманія, </w:t>
            </w:r>
            <w:proofErr w:type="spellStart"/>
            <w:r w:rsidRPr="00FA5456">
              <w:rPr>
                <w:sz w:val="24"/>
                <w:lang w:val="uk-UA"/>
              </w:rPr>
              <w:t>дромоманія</w:t>
            </w:r>
            <w:proofErr w:type="spellEnd"/>
            <w:r w:rsidRPr="00FA5456">
              <w:rPr>
                <w:sz w:val="24"/>
                <w:lang w:val="uk-UA"/>
              </w:rPr>
              <w:t>), особистісної тривожності та депресії.</w:t>
            </w:r>
          </w:p>
          <w:p w:rsidR="00570F74" w:rsidRPr="00FA5456" w:rsidRDefault="00570F74" w:rsidP="00AC77EE">
            <w:pPr>
              <w:shd w:val="clear" w:color="auto" w:fill="FFFFFF"/>
              <w:autoSpaceDE w:val="0"/>
              <w:autoSpaceDN w:val="0"/>
              <w:adjustRightInd w:val="0"/>
              <w:jc w:val="center"/>
              <w:rPr>
                <w:b/>
                <w:i/>
                <w:sz w:val="24"/>
                <w:lang w:val="uk-UA"/>
              </w:rPr>
            </w:pPr>
          </w:p>
        </w:tc>
      </w:tr>
      <w:tr w:rsidR="00570F74" w:rsidRPr="00FA5456" w:rsidTr="00AC77EE">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0F74" w:rsidRPr="00FA5456" w:rsidRDefault="00570F74" w:rsidP="00AC77EE">
            <w:pPr>
              <w:shd w:val="clear" w:color="auto" w:fill="FFFFFF"/>
              <w:autoSpaceDE w:val="0"/>
              <w:autoSpaceDN w:val="0"/>
              <w:adjustRightInd w:val="0"/>
              <w:jc w:val="center"/>
              <w:rPr>
                <w:sz w:val="24"/>
              </w:rPr>
            </w:pPr>
            <w:r w:rsidRPr="00FA5456">
              <w:rPr>
                <w:sz w:val="24"/>
              </w:rPr>
              <w:t>01.1.</w:t>
            </w:r>
          </w:p>
        </w:tc>
        <w:tc>
          <w:tcPr>
            <w:tcW w:w="8222" w:type="dxa"/>
            <w:tcBorders>
              <w:top w:val="single" w:sz="6" w:space="0" w:color="auto"/>
              <w:left w:val="single" w:sz="6" w:space="0" w:color="auto"/>
              <w:bottom w:val="single" w:sz="6" w:space="0" w:color="auto"/>
              <w:right w:val="single" w:sz="6" w:space="0" w:color="auto"/>
            </w:tcBorders>
            <w:shd w:val="clear" w:color="auto" w:fill="FFFFFF"/>
          </w:tcPr>
          <w:p w:rsidR="00570F74" w:rsidRPr="00FA5456" w:rsidRDefault="00570F74" w:rsidP="00AC77EE">
            <w:pPr>
              <w:jc w:val="both"/>
              <w:rPr>
                <w:sz w:val="24"/>
                <w:lang w:val="uk-UA"/>
              </w:rPr>
            </w:pPr>
            <w:r w:rsidRPr="00FA5456">
              <w:rPr>
                <w:sz w:val="24"/>
                <w:lang w:val="uk-UA"/>
              </w:rPr>
              <w:t xml:space="preserve">Психологія особистості, структура особистості по К. Платонову. </w:t>
            </w:r>
            <w:proofErr w:type="spellStart"/>
            <w:r w:rsidRPr="00FA5456">
              <w:rPr>
                <w:sz w:val="24"/>
                <w:lang w:val="uk-UA"/>
              </w:rPr>
              <w:t>Стресостійкість</w:t>
            </w:r>
            <w:proofErr w:type="spellEnd"/>
            <w:r w:rsidRPr="00FA5456">
              <w:rPr>
                <w:sz w:val="24"/>
                <w:lang w:val="uk-UA"/>
              </w:rPr>
              <w:t>: захисні психологічні механізми, допінг-поведінка. Типи виховання особистості, їх вплив на розвиток особистості. Акцентуації характеру, їх психодіагностика.</w:t>
            </w:r>
          </w:p>
          <w:p w:rsidR="00570F74" w:rsidRPr="00FA5456" w:rsidRDefault="00570F74" w:rsidP="00AC77EE">
            <w:pPr>
              <w:shd w:val="clear" w:color="auto" w:fill="FFFFFF"/>
              <w:tabs>
                <w:tab w:val="left" w:pos="2592"/>
              </w:tabs>
              <w:autoSpaceDE w:val="0"/>
              <w:autoSpaceDN w:val="0"/>
              <w:adjustRightInd w:val="0"/>
              <w:jc w:val="both"/>
              <w:rPr>
                <w:sz w:val="24"/>
                <w:lang w:val="uk-UA"/>
              </w:rPr>
            </w:pPr>
          </w:p>
        </w:tc>
      </w:tr>
      <w:tr w:rsidR="00570F74" w:rsidRPr="00FA5456" w:rsidTr="00AC77EE">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0F74" w:rsidRPr="00FA5456" w:rsidRDefault="00570F74" w:rsidP="00AC77EE">
            <w:pPr>
              <w:shd w:val="clear" w:color="auto" w:fill="FFFFFF"/>
              <w:autoSpaceDE w:val="0"/>
              <w:autoSpaceDN w:val="0"/>
              <w:adjustRightInd w:val="0"/>
              <w:jc w:val="center"/>
              <w:rPr>
                <w:sz w:val="24"/>
              </w:rPr>
            </w:pPr>
            <w:r w:rsidRPr="00FA5456">
              <w:rPr>
                <w:sz w:val="24"/>
              </w:rPr>
              <w:t>01.1.1.</w:t>
            </w:r>
          </w:p>
        </w:tc>
        <w:tc>
          <w:tcPr>
            <w:tcW w:w="8222" w:type="dxa"/>
            <w:tcBorders>
              <w:top w:val="single" w:sz="6" w:space="0" w:color="auto"/>
              <w:left w:val="single" w:sz="6" w:space="0" w:color="auto"/>
              <w:bottom w:val="single" w:sz="6" w:space="0" w:color="auto"/>
              <w:right w:val="single" w:sz="6" w:space="0" w:color="auto"/>
            </w:tcBorders>
            <w:shd w:val="clear" w:color="auto" w:fill="FFFFFF"/>
          </w:tcPr>
          <w:p w:rsidR="00570F74" w:rsidRPr="00FA5456" w:rsidRDefault="00570F74" w:rsidP="00AC77EE">
            <w:pPr>
              <w:pStyle w:val="ac"/>
              <w:jc w:val="both"/>
              <w:rPr>
                <w:bCs/>
                <w:iCs/>
              </w:rPr>
            </w:pPr>
            <w:r w:rsidRPr="00FA5456">
              <w:rPr>
                <w:bCs/>
                <w:iCs/>
              </w:rPr>
              <w:t>Психологічні особливості лікувально-діагностичного процесу та спілкування медичних працівників і хворих: основні стилі їхньої взаємодії. Психологія медичних працівників та лікувально-діагностичного процесу. Емоційне вигоряння, фактори, профілактика. Психодіагностика емоційного вигоряння.</w:t>
            </w:r>
          </w:p>
          <w:p w:rsidR="00570F74" w:rsidRPr="00FA5456" w:rsidRDefault="00570F74" w:rsidP="00AC77EE">
            <w:pPr>
              <w:shd w:val="clear" w:color="auto" w:fill="FFFFFF"/>
              <w:autoSpaceDE w:val="0"/>
              <w:autoSpaceDN w:val="0"/>
              <w:adjustRightInd w:val="0"/>
              <w:jc w:val="both"/>
              <w:rPr>
                <w:sz w:val="24"/>
              </w:rPr>
            </w:pPr>
          </w:p>
        </w:tc>
      </w:tr>
      <w:tr w:rsidR="00570F74" w:rsidRPr="005345B0" w:rsidTr="00AC77EE">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0F74" w:rsidRPr="00FA5456" w:rsidRDefault="00570F74" w:rsidP="00AC77EE">
            <w:pPr>
              <w:shd w:val="clear" w:color="auto" w:fill="FFFFFF"/>
              <w:autoSpaceDE w:val="0"/>
              <w:autoSpaceDN w:val="0"/>
              <w:adjustRightInd w:val="0"/>
              <w:jc w:val="center"/>
              <w:rPr>
                <w:sz w:val="24"/>
              </w:rPr>
            </w:pPr>
            <w:r w:rsidRPr="00FA5456">
              <w:rPr>
                <w:sz w:val="24"/>
              </w:rPr>
              <w:t>01.2.</w:t>
            </w:r>
          </w:p>
        </w:tc>
        <w:tc>
          <w:tcPr>
            <w:tcW w:w="8222" w:type="dxa"/>
            <w:tcBorders>
              <w:top w:val="single" w:sz="6" w:space="0" w:color="auto"/>
              <w:left w:val="single" w:sz="6" w:space="0" w:color="auto"/>
              <w:bottom w:val="single" w:sz="6" w:space="0" w:color="auto"/>
              <w:right w:val="single" w:sz="6" w:space="0" w:color="auto"/>
            </w:tcBorders>
            <w:shd w:val="clear" w:color="auto" w:fill="FFFFFF"/>
          </w:tcPr>
          <w:p w:rsidR="00570F74" w:rsidRPr="00FA5456" w:rsidRDefault="00570F74" w:rsidP="00AC77EE">
            <w:pPr>
              <w:shd w:val="clear" w:color="auto" w:fill="FFFFFF"/>
              <w:spacing w:line="330" w:lineRule="atLeast"/>
              <w:ind w:left="5"/>
              <w:jc w:val="both"/>
              <w:rPr>
                <w:color w:val="000000"/>
                <w:sz w:val="24"/>
                <w:lang w:val="uk-UA"/>
              </w:rPr>
            </w:pPr>
            <w:r w:rsidRPr="00FA5456">
              <w:rPr>
                <w:bCs/>
                <w:iCs/>
                <w:sz w:val="24"/>
                <w:lang w:val="uk-UA"/>
              </w:rPr>
              <w:t>Внутрішня картина хвороби, фактори, типи. Психодіагностика типів внутрішньої картини хвороби.</w:t>
            </w:r>
            <w:r w:rsidRPr="00FA5456">
              <w:rPr>
                <w:color w:val="000000"/>
                <w:sz w:val="24"/>
                <w:lang w:val="uk-UA"/>
              </w:rPr>
              <w:t xml:space="preserve"> Додаткові</w:t>
            </w:r>
            <w:r w:rsidRPr="00FA5456">
              <w:rPr>
                <w:color w:val="000000"/>
                <w:sz w:val="24"/>
              </w:rPr>
              <w:t> </w:t>
            </w:r>
            <w:r w:rsidRPr="00FA5456">
              <w:rPr>
                <w:color w:val="000000"/>
                <w:sz w:val="24"/>
                <w:lang w:val="uk-UA"/>
              </w:rPr>
              <w:t xml:space="preserve"> </w:t>
            </w:r>
            <w:proofErr w:type="spellStart"/>
            <w:r w:rsidRPr="00FA5456">
              <w:rPr>
                <w:rStyle w:val="spelle"/>
                <w:color w:val="000000"/>
                <w:sz w:val="24"/>
                <w:lang w:val="uk-UA"/>
              </w:rPr>
              <w:t>психодіагностичні</w:t>
            </w:r>
            <w:proofErr w:type="spellEnd"/>
            <w:r w:rsidRPr="00FA5456">
              <w:rPr>
                <w:rStyle w:val="spelle"/>
                <w:color w:val="000000"/>
                <w:sz w:val="24"/>
                <w:lang w:val="uk-UA"/>
              </w:rPr>
              <w:t xml:space="preserve"> </w:t>
            </w:r>
            <w:r w:rsidRPr="00FA5456">
              <w:rPr>
                <w:color w:val="000000"/>
                <w:sz w:val="24"/>
              </w:rPr>
              <w:t> </w:t>
            </w:r>
            <w:r w:rsidRPr="00FA5456">
              <w:rPr>
                <w:color w:val="000000"/>
                <w:sz w:val="24"/>
                <w:lang w:val="uk-UA"/>
              </w:rPr>
              <w:t>методики, трактовка результатів дослідження. Вплив відношення до хвороби на подальший перебіг захворювання та прогноз. Агравація, симуляція, дисимуляція,</w:t>
            </w:r>
            <w:r w:rsidRPr="00FA5456">
              <w:rPr>
                <w:color w:val="000000"/>
                <w:sz w:val="24"/>
              </w:rPr>
              <w:t> </w:t>
            </w:r>
            <w:proofErr w:type="spellStart"/>
            <w:r w:rsidRPr="00FA5456">
              <w:rPr>
                <w:rStyle w:val="spelle"/>
                <w:color w:val="000000"/>
                <w:sz w:val="24"/>
                <w:lang w:val="uk-UA"/>
              </w:rPr>
              <w:t>госпіталізм</w:t>
            </w:r>
            <w:proofErr w:type="spellEnd"/>
            <w:r w:rsidRPr="00FA5456">
              <w:rPr>
                <w:color w:val="000000"/>
                <w:sz w:val="24"/>
                <w:lang w:val="uk-UA"/>
              </w:rPr>
              <w:t>. Принципи психотерапевтичної  корекції відношення до хвороби, тактика лікаря відносно хворих з патологічними типами реагування на хворобу</w:t>
            </w:r>
          </w:p>
          <w:p w:rsidR="00570F74" w:rsidRPr="00FA5456" w:rsidRDefault="00570F74" w:rsidP="00AC77EE">
            <w:pPr>
              <w:shd w:val="clear" w:color="auto" w:fill="FFFFFF"/>
              <w:autoSpaceDE w:val="0"/>
              <w:autoSpaceDN w:val="0"/>
              <w:adjustRightInd w:val="0"/>
              <w:jc w:val="both"/>
              <w:rPr>
                <w:sz w:val="24"/>
                <w:lang w:val="uk-UA"/>
              </w:rPr>
            </w:pPr>
          </w:p>
        </w:tc>
      </w:tr>
      <w:tr w:rsidR="00570F74" w:rsidRPr="005345B0" w:rsidTr="00AC77EE">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0F74" w:rsidRPr="00FA5456" w:rsidRDefault="00570F74" w:rsidP="00AC77EE">
            <w:pPr>
              <w:shd w:val="clear" w:color="auto" w:fill="FFFFFF"/>
              <w:autoSpaceDE w:val="0"/>
              <w:autoSpaceDN w:val="0"/>
              <w:adjustRightInd w:val="0"/>
              <w:jc w:val="center"/>
              <w:rPr>
                <w:sz w:val="24"/>
              </w:rPr>
            </w:pPr>
            <w:r w:rsidRPr="00FA5456">
              <w:rPr>
                <w:sz w:val="24"/>
              </w:rPr>
              <w:t>01.2.1.</w:t>
            </w:r>
          </w:p>
        </w:tc>
        <w:tc>
          <w:tcPr>
            <w:tcW w:w="8222" w:type="dxa"/>
            <w:tcBorders>
              <w:top w:val="single" w:sz="6" w:space="0" w:color="auto"/>
              <w:left w:val="single" w:sz="6" w:space="0" w:color="auto"/>
              <w:bottom w:val="single" w:sz="6" w:space="0" w:color="auto"/>
              <w:right w:val="single" w:sz="6" w:space="0" w:color="auto"/>
            </w:tcBorders>
            <w:shd w:val="clear" w:color="auto" w:fill="FFFFFF"/>
          </w:tcPr>
          <w:p w:rsidR="00570F74" w:rsidRPr="00FA5456" w:rsidRDefault="00570F74" w:rsidP="00AC77EE">
            <w:pPr>
              <w:ind w:firstLine="284"/>
              <w:jc w:val="both"/>
              <w:rPr>
                <w:iCs/>
                <w:sz w:val="24"/>
                <w:lang w:val="uk-UA"/>
              </w:rPr>
            </w:pPr>
            <w:r w:rsidRPr="00FA5456">
              <w:rPr>
                <w:bCs/>
                <w:iCs/>
                <w:sz w:val="24"/>
                <w:lang w:val="uk-UA"/>
              </w:rPr>
              <w:t xml:space="preserve">Психосоматичні та </w:t>
            </w:r>
            <w:proofErr w:type="spellStart"/>
            <w:r w:rsidRPr="00FA5456">
              <w:rPr>
                <w:bCs/>
                <w:iCs/>
                <w:sz w:val="24"/>
                <w:lang w:val="uk-UA"/>
              </w:rPr>
              <w:t>соматопсихічні</w:t>
            </w:r>
            <w:proofErr w:type="spellEnd"/>
            <w:r w:rsidRPr="00FA5456">
              <w:rPr>
                <w:bCs/>
                <w:iCs/>
                <w:sz w:val="24"/>
                <w:lang w:val="uk-UA"/>
              </w:rPr>
              <w:t xml:space="preserve"> співвідношення та психосоматичні розлади. </w:t>
            </w:r>
            <w:proofErr w:type="spellStart"/>
            <w:r w:rsidRPr="00FA5456">
              <w:rPr>
                <w:bCs/>
                <w:iCs/>
                <w:sz w:val="24"/>
                <w:lang w:val="uk-UA"/>
              </w:rPr>
              <w:t>Особливи</w:t>
            </w:r>
            <w:proofErr w:type="spellEnd"/>
            <w:r w:rsidRPr="00FA5456">
              <w:rPr>
                <w:bCs/>
                <w:iCs/>
                <w:sz w:val="24"/>
                <w:lang w:val="uk-UA"/>
              </w:rPr>
              <w:t xml:space="preserve"> риси особистості: психічна ригідність, </w:t>
            </w:r>
            <w:proofErr w:type="spellStart"/>
            <w:r w:rsidRPr="00FA5456">
              <w:rPr>
                <w:bCs/>
                <w:iCs/>
                <w:sz w:val="24"/>
                <w:lang w:val="uk-UA"/>
              </w:rPr>
              <w:t>алекситимія</w:t>
            </w:r>
            <w:proofErr w:type="spellEnd"/>
            <w:r w:rsidRPr="00FA5456">
              <w:rPr>
                <w:bCs/>
                <w:iCs/>
                <w:sz w:val="24"/>
                <w:lang w:val="uk-UA"/>
              </w:rPr>
              <w:t xml:space="preserve">. </w:t>
            </w:r>
            <w:proofErr w:type="spellStart"/>
            <w:r w:rsidRPr="00FA5456">
              <w:rPr>
                <w:bCs/>
                <w:iCs/>
                <w:sz w:val="24"/>
                <w:lang w:val="uk-UA"/>
              </w:rPr>
              <w:t>Алекситимічна</w:t>
            </w:r>
            <w:proofErr w:type="spellEnd"/>
            <w:r w:rsidRPr="00FA5456">
              <w:rPr>
                <w:bCs/>
                <w:iCs/>
                <w:sz w:val="24"/>
                <w:lang w:val="uk-UA"/>
              </w:rPr>
              <w:t xml:space="preserve"> теорія. Психологічні особливості хворих з різними захворюваннями. Психодіагностика </w:t>
            </w:r>
            <w:proofErr w:type="spellStart"/>
            <w:r w:rsidRPr="00FA5456">
              <w:rPr>
                <w:bCs/>
                <w:iCs/>
                <w:sz w:val="24"/>
                <w:lang w:val="uk-UA"/>
              </w:rPr>
              <w:t>алекситимії</w:t>
            </w:r>
            <w:proofErr w:type="spellEnd"/>
            <w:r w:rsidRPr="00FA5456">
              <w:rPr>
                <w:bCs/>
                <w:iCs/>
                <w:sz w:val="24"/>
                <w:lang w:val="uk-UA"/>
              </w:rPr>
              <w:t xml:space="preserve"> та ризику коронарної поведінки.</w:t>
            </w:r>
            <w:r w:rsidRPr="00FA5456">
              <w:rPr>
                <w:sz w:val="24"/>
                <w:lang w:val="uk-UA"/>
              </w:rPr>
              <w:t xml:space="preserve"> Психодіагностика схильності до психосоматичних розладів </w:t>
            </w:r>
            <w:r w:rsidRPr="00FA5456">
              <w:rPr>
                <w:iCs/>
                <w:sz w:val="24"/>
                <w:lang w:val="uk-UA"/>
              </w:rPr>
              <w:t xml:space="preserve"> за допомогою методики «Ризик коронарної поведінки» </w:t>
            </w:r>
            <w:proofErr w:type="spellStart"/>
            <w:r w:rsidRPr="00FA5456">
              <w:rPr>
                <w:iCs/>
                <w:sz w:val="24"/>
                <w:lang w:val="uk-UA"/>
              </w:rPr>
              <w:t>Дженкінса</w:t>
            </w:r>
            <w:proofErr w:type="spellEnd"/>
            <w:r w:rsidRPr="00FA5456">
              <w:rPr>
                <w:iCs/>
                <w:sz w:val="24"/>
                <w:lang w:val="uk-UA"/>
              </w:rPr>
              <w:t xml:space="preserve">,  результат дослідження, висновок та  тактика </w:t>
            </w:r>
            <w:proofErr w:type="spellStart"/>
            <w:r w:rsidRPr="00FA5456">
              <w:rPr>
                <w:iCs/>
                <w:sz w:val="24"/>
                <w:lang w:val="uk-UA"/>
              </w:rPr>
              <w:t>психокорекційної</w:t>
            </w:r>
            <w:proofErr w:type="spellEnd"/>
            <w:r w:rsidRPr="00FA5456">
              <w:rPr>
                <w:iCs/>
                <w:sz w:val="24"/>
                <w:lang w:val="uk-UA"/>
              </w:rPr>
              <w:t xml:space="preserve"> роботи. </w:t>
            </w:r>
            <w:r w:rsidRPr="00FA5456">
              <w:rPr>
                <w:sz w:val="24"/>
                <w:lang w:val="uk-UA"/>
              </w:rPr>
              <w:t xml:space="preserve">Психодіагностика </w:t>
            </w:r>
            <w:proofErr w:type="spellStart"/>
            <w:r w:rsidRPr="00FA5456">
              <w:rPr>
                <w:sz w:val="24"/>
                <w:lang w:val="uk-UA"/>
              </w:rPr>
              <w:t>алекситимії</w:t>
            </w:r>
            <w:proofErr w:type="spellEnd"/>
            <w:r w:rsidRPr="00FA5456">
              <w:rPr>
                <w:sz w:val="24"/>
                <w:lang w:val="uk-UA"/>
              </w:rPr>
              <w:t xml:space="preserve"> </w:t>
            </w:r>
            <w:r w:rsidRPr="00FA5456">
              <w:rPr>
                <w:iCs/>
                <w:sz w:val="24"/>
                <w:lang w:val="uk-UA"/>
              </w:rPr>
              <w:t xml:space="preserve"> за допомогою «</w:t>
            </w:r>
            <w:proofErr w:type="spellStart"/>
            <w:r w:rsidRPr="00FA5456">
              <w:rPr>
                <w:iCs/>
                <w:sz w:val="24"/>
                <w:lang w:val="uk-UA"/>
              </w:rPr>
              <w:t>Торонтської</w:t>
            </w:r>
            <w:proofErr w:type="spellEnd"/>
            <w:r w:rsidRPr="00FA5456">
              <w:rPr>
                <w:iCs/>
                <w:sz w:val="24"/>
                <w:lang w:val="uk-UA"/>
              </w:rPr>
              <w:t xml:space="preserve"> </w:t>
            </w:r>
            <w:proofErr w:type="spellStart"/>
            <w:r w:rsidRPr="00FA5456">
              <w:rPr>
                <w:iCs/>
                <w:sz w:val="24"/>
                <w:lang w:val="uk-UA"/>
              </w:rPr>
              <w:t>алекситимічної</w:t>
            </w:r>
            <w:proofErr w:type="spellEnd"/>
            <w:r w:rsidRPr="00FA5456">
              <w:rPr>
                <w:iCs/>
                <w:sz w:val="24"/>
                <w:lang w:val="uk-UA"/>
              </w:rPr>
              <w:t xml:space="preserve"> шкали»,  результати дослідження. Шляхи первинної або вторинної психопрофілактики, реабілітації для хворих з різними захворюваннями. </w:t>
            </w:r>
            <w:r w:rsidRPr="00FA5456">
              <w:rPr>
                <w:sz w:val="24"/>
                <w:lang w:val="uk-UA"/>
              </w:rPr>
              <w:t>О</w:t>
            </w:r>
            <w:r w:rsidRPr="00FA5456">
              <w:rPr>
                <w:iCs/>
                <w:sz w:val="24"/>
                <w:lang w:val="uk-UA"/>
              </w:rPr>
              <w:t>собливості методів психотерапії, показання та протипоказання до їх використання</w:t>
            </w:r>
          </w:p>
          <w:p w:rsidR="00570F74" w:rsidRPr="00FA5456" w:rsidRDefault="00570F74" w:rsidP="00AC77EE">
            <w:pPr>
              <w:shd w:val="clear" w:color="auto" w:fill="FFFFFF"/>
              <w:autoSpaceDE w:val="0"/>
              <w:autoSpaceDN w:val="0"/>
              <w:adjustRightInd w:val="0"/>
              <w:jc w:val="both"/>
              <w:rPr>
                <w:sz w:val="24"/>
                <w:lang w:val="uk-UA"/>
              </w:rPr>
            </w:pPr>
          </w:p>
        </w:tc>
      </w:tr>
      <w:tr w:rsidR="00570F74" w:rsidRPr="00FA5456" w:rsidTr="00AC77EE">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0F74" w:rsidRPr="00FA5456" w:rsidRDefault="00570F74" w:rsidP="00AC77EE">
            <w:pPr>
              <w:shd w:val="clear" w:color="auto" w:fill="FFFFFF"/>
              <w:autoSpaceDE w:val="0"/>
              <w:autoSpaceDN w:val="0"/>
              <w:adjustRightInd w:val="0"/>
              <w:jc w:val="center"/>
              <w:rPr>
                <w:sz w:val="24"/>
              </w:rPr>
            </w:pPr>
            <w:r w:rsidRPr="00FA5456">
              <w:rPr>
                <w:sz w:val="24"/>
              </w:rPr>
              <w:lastRenderedPageBreak/>
              <w:t>01.2.2.</w:t>
            </w:r>
          </w:p>
        </w:tc>
        <w:tc>
          <w:tcPr>
            <w:tcW w:w="8222" w:type="dxa"/>
            <w:tcBorders>
              <w:top w:val="single" w:sz="6" w:space="0" w:color="auto"/>
              <w:left w:val="single" w:sz="6" w:space="0" w:color="auto"/>
              <w:bottom w:val="single" w:sz="6" w:space="0" w:color="auto"/>
              <w:right w:val="single" w:sz="6" w:space="0" w:color="auto"/>
            </w:tcBorders>
            <w:shd w:val="clear" w:color="auto" w:fill="FFFFFF"/>
          </w:tcPr>
          <w:p w:rsidR="00570F74" w:rsidRPr="00FA5456" w:rsidRDefault="00570F74" w:rsidP="00AC77EE">
            <w:pPr>
              <w:jc w:val="both"/>
              <w:rPr>
                <w:b/>
                <w:sz w:val="24"/>
                <w:lang w:val="uk-UA"/>
              </w:rPr>
            </w:pPr>
            <w:r w:rsidRPr="00FA5456">
              <w:rPr>
                <w:bCs/>
                <w:iCs/>
                <w:sz w:val="24"/>
                <w:lang w:val="uk-UA"/>
              </w:rPr>
              <w:t xml:space="preserve">Психологічні аспекти залежної, </w:t>
            </w:r>
            <w:proofErr w:type="spellStart"/>
            <w:r w:rsidRPr="00FA5456">
              <w:rPr>
                <w:bCs/>
                <w:iCs/>
                <w:sz w:val="24"/>
                <w:lang w:val="uk-UA"/>
              </w:rPr>
              <w:t>суїцидальної</w:t>
            </w:r>
            <w:proofErr w:type="spellEnd"/>
            <w:r w:rsidRPr="00FA5456">
              <w:rPr>
                <w:bCs/>
                <w:iCs/>
                <w:sz w:val="24"/>
                <w:lang w:val="uk-UA"/>
              </w:rPr>
              <w:t xml:space="preserve"> поведінки, танатології та </w:t>
            </w:r>
            <w:proofErr w:type="spellStart"/>
            <w:r w:rsidRPr="00FA5456">
              <w:rPr>
                <w:bCs/>
                <w:iCs/>
                <w:sz w:val="24"/>
                <w:lang w:val="uk-UA"/>
              </w:rPr>
              <w:t>евтаназії</w:t>
            </w:r>
            <w:proofErr w:type="spellEnd"/>
            <w:r w:rsidRPr="00FA5456">
              <w:rPr>
                <w:bCs/>
                <w:iCs/>
                <w:sz w:val="24"/>
                <w:lang w:val="uk-UA"/>
              </w:rPr>
              <w:t xml:space="preserve">. Основи психогігієни, психопрофілактики, психотерапії.  </w:t>
            </w:r>
            <w:r w:rsidRPr="00FA5456">
              <w:rPr>
                <w:sz w:val="24"/>
                <w:lang w:val="uk-UA"/>
              </w:rPr>
              <w:t>О</w:t>
            </w:r>
            <w:r w:rsidRPr="00FA5456">
              <w:rPr>
                <w:iCs/>
                <w:sz w:val="24"/>
                <w:lang w:val="uk-UA"/>
              </w:rPr>
              <w:t xml:space="preserve">собливості </w:t>
            </w:r>
            <w:proofErr w:type="spellStart"/>
            <w:r w:rsidRPr="00FA5456">
              <w:rPr>
                <w:iCs/>
                <w:sz w:val="24"/>
                <w:lang w:val="uk-UA"/>
              </w:rPr>
              <w:t>суїцидальної</w:t>
            </w:r>
            <w:proofErr w:type="spellEnd"/>
            <w:r w:rsidRPr="00FA5456">
              <w:rPr>
                <w:iCs/>
                <w:sz w:val="24"/>
                <w:lang w:val="uk-UA"/>
              </w:rPr>
              <w:t xml:space="preserve"> поведінки хворих з різними захворюваннями</w:t>
            </w:r>
            <w:r w:rsidRPr="00FA5456">
              <w:rPr>
                <w:sz w:val="24"/>
                <w:lang w:val="uk-UA"/>
              </w:rPr>
              <w:t>. Психодіагностика особистісної тривожності</w:t>
            </w:r>
            <w:r w:rsidRPr="00FA5456">
              <w:rPr>
                <w:iCs/>
                <w:sz w:val="24"/>
                <w:lang w:val="uk-UA"/>
              </w:rPr>
              <w:t xml:space="preserve"> за допомогою методики Ч. </w:t>
            </w:r>
            <w:proofErr w:type="spellStart"/>
            <w:r w:rsidRPr="00FA5456">
              <w:rPr>
                <w:iCs/>
                <w:sz w:val="24"/>
                <w:lang w:val="uk-UA"/>
              </w:rPr>
              <w:t>Спілбергера</w:t>
            </w:r>
            <w:proofErr w:type="spellEnd"/>
            <w:r w:rsidRPr="00FA5456">
              <w:rPr>
                <w:iCs/>
                <w:sz w:val="24"/>
                <w:lang w:val="uk-UA"/>
              </w:rPr>
              <w:t xml:space="preserve">,  результат дослідження,  висновок та шляхи </w:t>
            </w:r>
            <w:proofErr w:type="spellStart"/>
            <w:r w:rsidRPr="00FA5456">
              <w:rPr>
                <w:iCs/>
                <w:sz w:val="24"/>
                <w:lang w:val="uk-UA"/>
              </w:rPr>
              <w:t>психокорекційної</w:t>
            </w:r>
            <w:proofErr w:type="spellEnd"/>
            <w:r w:rsidRPr="00FA5456">
              <w:rPr>
                <w:iCs/>
                <w:sz w:val="24"/>
                <w:lang w:val="uk-UA"/>
              </w:rPr>
              <w:t xml:space="preserve"> роботи.</w:t>
            </w:r>
            <w:r w:rsidRPr="00FA5456">
              <w:rPr>
                <w:sz w:val="24"/>
                <w:lang w:val="uk-UA"/>
              </w:rPr>
              <w:t xml:space="preserve"> Психодіагностика депресивного стану</w:t>
            </w:r>
            <w:r w:rsidRPr="00FA5456">
              <w:rPr>
                <w:iCs/>
                <w:sz w:val="24"/>
                <w:lang w:val="uk-UA"/>
              </w:rPr>
              <w:t xml:space="preserve"> за допомогою методики </w:t>
            </w:r>
            <w:proofErr w:type="spellStart"/>
            <w:r w:rsidRPr="00FA5456">
              <w:rPr>
                <w:iCs/>
                <w:sz w:val="24"/>
                <w:lang w:val="uk-UA"/>
              </w:rPr>
              <w:t>Зунга</w:t>
            </w:r>
            <w:proofErr w:type="spellEnd"/>
            <w:r w:rsidRPr="00FA5456">
              <w:rPr>
                <w:iCs/>
                <w:sz w:val="24"/>
                <w:lang w:val="uk-UA"/>
              </w:rPr>
              <w:t xml:space="preserve">, результат дослідження,  висновок та шляхи </w:t>
            </w:r>
            <w:proofErr w:type="spellStart"/>
            <w:r w:rsidRPr="00FA5456">
              <w:rPr>
                <w:iCs/>
                <w:sz w:val="24"/>
                <w:lang w:val="uk-UA"/>
              </w:rPr>
              <w:t>психокорекційної</w:t>
            </w:r>
            <w:proofErr w:type="spellEnd"/>
            <w:r w:rsidRPr="00FA5456">
              <w:rPr>
                <w:iCs/>
                <w:sz w:val="24"/>
                <w:lang w:val="uk-UA"/>
              </w:rPr>
              <w:t xml:space="preserve"> роботи. </w:t>
            </w:r>
          </w:p>
          <w:p w:rsidR="00570F74" w:rsidRPr="00FA5456" w:rsidRDefault="00570F74" w:rsidP="00AC77EE">
            <w:pPr>
              <w:pStyle w:val="ac"/>
              <w:ind w:firstLine="567"/>
              <w:jc w:val="both"/>
              <w:rPr>
                <w:bCs/>
                <w:iCs/>
              </w:rPr>
            </w:pPr>
          </w:p>
          <w:p w:rsidR="00570F74" w:rsidRPr="00FA5456" w:rsidRDefault="00570F74" w:rsidP="00AC77EE">
            <w:pPr>
              <w:shd w:val="clear" w:color="auto" w:fill="FFFFFF"/>
              <w:autoSpaceDE w:val="0"/>
              <w:autoSpaceDN w:val="0"/>
              <w:adjustRightInd w:val="0"/>
              <w:jc w:val="both"/>
              <w:rPr>
                <w:sz w:val="24"/>
                <w:lang w:val="uk-UA"/>
              </w:rPr>
            </w:pPr>
          </w:p>
        </w:tc>
      </w:tr>
    </w:tbl>
    <w:p w:rsidR="00570F74" w:rsidRPr="00FA5456" w:rsidRDefault="00570F74" w:rsidP="00570F74">
      <w:pPr>
        <w:widowControl w:val="0"/>
        <w:jc w:val="center"/>
        <w:rPr>
          <w:sz w:val="24"/>
          <w:lang w:val="uk-UA" w:eastAsia="uk-UA"/>
        </w:rPr>
      </w:pPr>
      <w:bookmarkStart w:id="1" w:name="bookmark6"/>
      <w:r w:rsidRPr="00FA5456">
        <w:rPr>
          <w:b/>
          <w:bCs/>
          <w:color w:val="000000"/>
          <w:sz w:val="24"/>
          <w:lang w:val="uk-UA" w:eastAsia="uk-UA"/>
        </w:rPr>
        <w:t>6. Контроль навчальних досягнень</w:t>
      </w:r>
      <w:bookmarkEnd w:id="1"/>
    </w:p>
    <w:p w:rsidR="00570F74" w:rsidRPr="00FA5456" w:rsidRDefault="00570F74" w:rsidP="00570F74">
      <w:pPr>
        <w:ind w:firstLine="567"/>
        <w:jc w:val="both"/>
        <w:rPr>
          <w:sz w:val="24"/>
          <w:lang w:val="uk-UA"/>
        </w:rPr>
      </w:pPr>
      <w:r w:rsidRPr="00FA5456">
        <w:rPr>
          <w:b/>
          <w:sz w:val="24"/>
          <w:lang w:val="uk-UA"/>
        </w:rPr>
        <w:t>Контроль поточної навчальної діяльності (ПНД)</w:t>
      </w:r>
      <w:r w:rsidRPr="00FA5456">
        <w:rPr>
          <w:b/>
          <w:i/>
          <w:sz w:val="24"/>
          <w:lang w:val="uk-UA"/>
        </w:rPr>
        <w:t xml:space="preserve"> </w:t>
      </w:r>
      <w:r w:rsidRPr="00FA5456">
        <w:rPr>
          <w:sz w:val="24"/>
          <w:lang w:val="uk-UA"/>
        </w:rPr>
        <w:t xml:space="preserve">здійснюється на кожному практичному занятті викладачем відповідно до конкретних цілей теми, на практичних підсумкових заняттях – відповідно до конкретних цілей змістових модулів. На всіх практичних заняттях здійснюється об’єктивний вид контролю теоретичної підготовки та засвоєння практичних навичок у вигляді </w:t>
      </w:r>
      <w:r w:rsidRPr="00FA5456">
        <w:rPr>
          <w:i/>
          <w:sz w:val="24"/>
          <w:lang w:val="uk-UA"/>
        </w:rPr>
        <w:t>тестового контролю</w:t>
      </w:r>
      <w:r w:rsidRPr="00FA5456">
        <w:rPr>
          <w:sz w:val="24"/>
          <w:lang w:val="uk-UA"/>
        </w:rPr>
        <w:t>.</w:t>
      </w:r>
    </w:p>
    <w:p w:rsidR="00570F74" w:rsidRPr="00FA5456" w:rsidRDefault="00570F74" w:rsidP="00570F74">
      <w:pPr>
        <w:suppressAutoHyphens/>
        <w:ind w:left="142" w:firstLine="567"/>
        <w:jc w:val="both"/>
        <w:rPr>
          <w:sz w:val="24"/>
          <w:u w:val="single"/>
          <w:lang w:val="uk-UA" w:eastAsia="ar-SA"/>
        </w:rPr>
      </w:pPr>
    </w:p>
    <w:p w:rsidR="00570F74" w:rsidRPr="00FA5456" w:rsidRDefault="00570F74" w:rsidP="00570F74">
      <w:pPr>
        <w:suppressAutoHyphens/>
        <w:jc w:val="both"/>
        <w:rPr>
          <w:b/>
          <w:bCs/>
          <w:i/>
          <w:iCs/>
          <w:sz w:val="24"/>
          <w:lang w:val="uk-UA" w:eastAsia="ar-SA"/>
        </w:rPr>
      </w:pPr>
      <w:r w:rsidRPr="00FA5456">
        <w:rPr>
          <w:sz w:val="24"/>
          <w:lang w:val="uk-UA" w:eastAsia="ar-SA"/>
        </w:rPr>
        <w:t xml:space="preserve">           Оцінювання навчальної діяльності на циклі інтернатури “Медична психологія”</w:t>
      </w:r>
      <w:r w:rsidRPr="00FA5456">
        <w:rPr>
          <w:sz w:val="24"/>
          <w:u w:val="single" w:color="F2F2F2"/>
          <w:lang w:val="uk-UA" w:eastAsia="ar-SA"/>
        </w:rPr>
        <w:t xml:space="preserve"> проводиться відповідно до його структури, де враховується насамперед самостійна робота і поточний тестовий контроль. </w:t>
      </w:r>
    </w:p>
    <w:p w:rsidR="00570F74" w:rsidRPr="00FA5456" w:rsidRDefault="00570F74" w:rsidP="00570F74">
      <w:pPr>
        <w:suppressAutoHyphens/>
        <w:ind w:left="142" w:firstLine="425"/>
        <w:jc w:val="both"/>
        <w:rPr>
          <w:sz w:val="24"/>
          <w:lang w:val="uk-UA" w:eastAsia="ar-SA"/>
        </w:rPr>
      </w:pPr>
      <w:r w:rsidRPr="00FA5456">
        <w:rPr>
          <w:b/>
          <w:bCs/>
          <w:i/>
          <w:iCs/>
          <w:sz w:val="24"/>
          <w:lang w:val="uk-UA" w:eastAsia="ar-SA"/>
        </w:rPr>
        <w:t>Поточний тестовий контроль</w:t>
      </w:r>
      <w:r w:rsidRPr="00FA5456">
        <w:rPr>
          <w:sz w:val="24"/>
          <w:lang w:val="uk-UA" w:eastAsia="ar-SA"/>
        </w:rPr>
        <w:t xml:space="preserve"> здійснюється за допомогою індивідуальних наборів тестів формату А. Надається 5 типових завдань, які оцінюються за вищевикладеними критеріями. </w:t>
      </w:r>
    </w:p>
    <w:p w:rsidR="00570F74" w:rsidRPr="00FA5456" w:rsidRDefault="00570F74" w:rsidP="00570F74">
      <w:pPr>
        <w:suppressAutoHyphens/>
        <w:ind w:left="142" w:firstLine="425"/>
        <w:jc w:val="both"/>
        <w:rPr>
          <w:sz w:val="24"/>
          <w:lang w:val="uk-UA" w:eastAsia="ar-SA"/>
        </w:rPr>
      </w:pPr>
      <w:r w:rsidRPr="00FA5456">
        <w:rPr>
          <w:sz w:val="24"/>
          <w:lang w:val="uk-UA" w:eastAsia="ar-SA"/>
        </w:rPr>
        <w:t>Критерії оцінки тестового контролю:</w:t>
      </w:r>
    </w:p>
    <w:p w:rsidR="00570F74" w:rsidRPr="00FA5456" w:rsidRDefault="00570F74" w:rsidP="00570F74">
      <w:pPr>
        <w:suppressAutoHyphens/>
        <w:ind w:left="142" w:firstLine="425"/>
        <w:jc w:val="both"/>
        <w:rPr>
          <w:sz w:val="24"/>
          <w:lang w:val="uk-UA" w:eastAsia="ar-SA"/>
        </w:rPr>
      </w:pPr>
      <w:r w:rsidRPr="00FA5456">
        <w:rPr>
          <w:sz w:val="24"/>
          <w:lang w:val="uk-UA" w:eastAsia="ar-SA"/>
        </w:rPr>
        <w:t>При наявності до 10% помилкових тестів – «5»</w:t>
      </w:r>
    </w:p>
    <w:p w:rsidR="00570F74" w:rsidRPr="00FA5456" w:rsidRDefault="00570F74" w:rsidP="00570F74">
      <w:pPr>
        <w:suppressAutoHyphens/>
        <w:ind w:left="142" w:firstLine="425"/>
        <w:jc w:val="both"/>
        <w:rPr>
          <w:sz w:val="24"/>
          <w:lang w:val="uk-UA" w:eastAsia="ar-SA"/>
        </w:rPr>
      </w:pPr>
      <w:r w:rsidRPr="00FA5456">
        <w:rPr>
          <w:sz w:val="24"/>
          <w:lang w:val="uk-UA" w:eastAsia="ar-SA"/>
        </w:rPr>
        <w:t>11 – 25% помилкових тестів – «4»</w:t>
      </w:r>
    </w:p>
    <w:p w:rsidR="00570F74" w:rsidRPr="00FA5456" w:rsidRDefault="00570F74" w:rsidP="00570F74">
      <w:pPr>
        <w:suppressAutoHyphens/>
        <w:ind w:left="142" w:firstLine="425"/>
        <w:jc w:val="both"/>
        <w:rPr>
          <w:sz w:val="24"/>
          <w:lang w:val="uk-UA" w:eastAsia="ar-SA"/>
        </w:rPr>
      </w:pPr>
      <w:r w:rsidRPr="00FA5456">
        <w:rPr>
          <w:sz w:val="24"/>
          <w:lang w:val="uk-UA" w:eastAsia="ar-SA"/>
        </w:rPr>
        <w:t>26 – 40% помилкових тестів – «3»;</w:t>
      </w:r>
    </w:p>
    <w:p w:rsidR="00570F74" w:rsidRPr="00FA5456" w:rsidRDefault="00570F74" w:rsidP="00570F74">
      <w:pPr>
        <w:suppressAutoHyphens/>
        <w:ind w:left="142" w:firstLine="425"/>
        <w:jc w:val="both"/>
        <w:rPr>
          <w:b/>
          <w:bCs/>
          <w:i/>
          <w:iCs/>
          <w:sz w:val="24"/>
          <w:u w:val="single" w:color="F2F2F2"/>
          <w:lang w:val="uk-UA" w:eastAsia="ar-SA"/>
        </w:rPr>
      </w:pPr>
      <w:r w:rsidRPr="00FA5456">
        <w:rPr>
          <w:sz w:val="24"/>
          <w:lang w:val="uk-UA" w:eastAsia="ar-SA"/>
        </w:rPr>
        <w:t>більше 40% помилкових тестів – «2».</w:t>
      </w:r>
    </w:p>
    <w:p w:rsidR="00570F74" w:rsidRPr="00FA5456" w:rsidRDefault="00570F74" w:rsidP="00570F74">
      <w:pPr>
        <w:suppressAutoHyphens/>
        <w:ind w:left="142" w:firstLine="425"/>
        <w:jc w:val="both"/>
        <w:rPr>
          <w:sz w:val="24"/>
          <w:lang w:val="uk-UA" w:eastAsia="ar-SA"/>
        </w:rPr>
      </w:pPr>
      <w:r w:rsidRPr="00FA5456">
        <w:rPr>
          <w:b/>
          <w:bCs/>
          <w:i/>
          <w:iCs/>
          <w:sz w:val="24"/>
          <w:u w:val="single" w:color="F2F2F2"/>
          <w:lang w:val="uk-UA" w:eastAsia="ar-SA"/>
        </w:rPr>
        <w:t xml:space="preserve">Оцінка оволодіння практичними навичками. </w:t>
      </w:r>
      <w:r w:rsidRPr="00FA5456">
        <w:rPr>
          <w:sz w:val="24"/>
          <w:u w:val="single" w:color="F2F2F2"/>
          <w:lang w:val="uk-UA" w:eastAsia="ar-SA"/>
        </w:rPr>
        <w:t>Відповідно до цілей заняття визначені типові завдання щодо визначення якості умінь, що перевіряються та оцінюються. Виконання типових завдань та умінь оцінюється балами «1»,»0,5», «0»(«виконано», «частково виконано», «не виконано»). Підсумкові результати оволодіння практичними уміннями визначаються за результатами виконання 5 типових завдань в оцінках 5-«відмінно» ,4-«добре», 3 – «задовільно», 2 – «незадовільно». Критерії оцінки відповідно до кількості балів:</w:t>
      </w:r>
    </w:p>
    <w:p w:rsidR="00570F74" w:rsidRPr="00FA5456" w:rsidRDefault="00570F74" w:rsidP="00570F74">
      <w:pPr>
        <w:suppressAutoHyphens/>
        <w:ind w:left="142" w:firstLine="425"/>
        <w:jc w:val="both"/>
        <w:rPr>
          <w:sz w:val="24"/>
          <w:lang w:val="uk-UA" w:eastAsia="ar-SA"/>
        </w:rPr>
      </w:pPr>
      <w:r w:rsidRPr="00FA5456">
        <w:rPr>
          <w:sz w:val="24"/>
          <w:lang w:val="uk-UA" w:eastAsia="ar-SA"/>
        </w:rPr>
        <w:t>5 балів – «відмінно»</w:t>
      </w:r>
    </w:p>
    <w:p w:rsidR="00570F74" w:rsidRPr="00FA5456" w:rsidRDefault="00570F74" w:rsidP="00570F74">
      <w:pPr>
        <w:suppressAutoHyphens/>
        <w:ind w:left="142" w:firstLine="425"/>
        <w:jc w:val="both"/>
        <w:rPr>
          <w:sz w:val="24"/>
          <w:lang w:val="uk-UA" w:eastAsia="ar-SA"/>
        </w:rPr>
      </w:pPr>
      <w:r w:rsidRPr="00FA5456">
        <w:rPr>
          <w:sz w:val="24"/>
          <w:lang w:val="uk-UA" w:eastAsia="ar-SA"/>
        </w:rPr>
        <w:t>4,5 – 4,0 балів – «добре»</w:t>
      </w:r>
    </w:p>
    <w:p w:rsidR="00570F74" w:rsidRPr="00FA5456" w:rsidRDefault="00570F74" w:rsidP="00570F74">
      <w:pPr>
        <w:suppressAutoHyphens/>
        <w:ind w:left="142" w:firstLine="425"/>
        <w:jc w:val="both"/>
        <w:rPr>
          <w:sz w:val="24"/>
          <w:u w:val="single" w:color="F2F2F2"/>
          <w:lang w:val="uk-UA" w:eastAsia="ar-SA"/>
        </w:rPr>
      </w:pPr>
      <w:r w:rsidRPr="00FA5456">
        <w:rPr>
          <w:sz w:val="24"/>
          <w:lang w:val="uk-UA" w:eastAsia="ar-SA"/>
        </w:rPr>
        <w:t>3,5 – 3,0 бали – «задовільно»</w:t>
      </w:r>
    </w:p>
    <w:p w:rsidR="00570F74" w:rsidRPr="00FA5456" w:rsidRDefault="00570F74" w:rsidP="00570F74">
      <w:pPr>
        <w:suppressAutoHyphens/>
        <w:ind w:left="142" w:firstLine="425"/>
        <w:jc w:val="both"/>
        <w:rPr>
          <w:b/>
          <w:bCs/>
          <w:i/>
          <w:iCs/>
          <w:sz w:val="24"/>
          <w:lang w:val="uk-UA" w:eastAsia="ar-SA"/>
        </w:rPr>
      </w:pPr>
      <w:r w:rsidRPr="00FA5456">
        <w:rPr>
          <w:sz w:val="24"/>
          <w:u w:val="single" w:color="F2F2F2"/>
          <w:lang w:val="uk-UA" w:eastAsia="ar-SA"/>
        </w:rPr>
        <w:t>2,5 бала і менш – «незадовільно».</w:t>
      </w:r>
    </w:p>
    <w:p w:rsidR="00570F74" w:rsidRPr="00FA5456" w:rsidRDefault="00570F74" w:rsidP="00570F74">
      <w:pPr>
        <w:suppressAutoHyphens/>
        <w:ind w:left="142" w:firstLine="425"/>
        <w:jc w:val="both"/>
        <w:rPr>
          <w:sz w:val="24"/>
          <w:lang w:val="uk-UA" w:eastAsia="ar-SA"/>
        </w:rPr>
      </w:pPr>
      <w:r w:rsidRPr="00FA5456">
        <w:rPr>
          <w:b/>
          <w:bCs/>
          <w:i/>
          <w:iCs/>
          <w:sz w:val="24"/>
          <w:lang w:val="uk-UA" w:eastAsia="ar-SA"/>
        </w:rPr>
        <w:t xml:space="preserve">Іспити </w:t>
      </w:r>
      <w:r w:rsidRPr="00FA5456">
        <w:rPr>
          <w:sz w:val="24"/>
          <w:lang w:val="uk-UA" w:eastAsia="ar-SA"/>
        </w:rPr>
        <w:t xml:space="preserve">проводяться у два етапи. На першому етапі здійснюється </w:t>
      </w:r>
      <w:r w:rsidRPr="00FA5456">
        <w:rPr>
          <w:b/>
          <w:bCs/>
          <w:i/>
          <w:iCs/>
          <w:sz w:val="24"/>
          <w:lang w:val="uk-UA" w:eastAsia="ar-SA"/>
        </w:rPr>
        <w:t>підсумковий тестовий контроль</w:t>
      </w:r>
      <w:r w:rsidRPr="00FA5456">
        <w:rPr>
          <w:sz w:val="24"/>
          <w:lang w:val="uk-UA" w:eastAsia="ar-SA"/>
        </w:rPr>
        <w:t xml:space="preserve"> - тестування </w:t>
      </w:r>
      <w:r w:rsidRPr="00FA5456">
        <w:rPr>
          <w:spacing w:val="-3"/>
          <w:sz w:val="24"/>
          <w:lang w:val="uk-UA" w:eastAsia="ar-SA"/>
        </w:rPr>
        <w:t xml:space="preserve">за допомогою наборів тестів програми </w:t>
      </w:r>
      <w:proofErr w:type="spellStart"/>
      <w:r w:rsidRPr="00FA5456">
        <w:rPr>
          <w:spacing w:val="-3"/>
          <w:sz w:val="24"/>
          <w:lang w:val="en-US" w:eastAsia="ar-SA"/>
        </w:rPr>
        <w:t>Elex</w:t>
      </w:r>
      <w:proofErr w:type="spellEnd"/>
      <w:r w:rsidRPr="00FA5456">
        <w:rPr>
          <w:spacing w:val="-3"/>
          <w:sz w:val="24"/>
          <w:lang w:val="uk-UA" w:eastAsia="ar-SA"/>
        </w:rPr>
        <w:t>, що охоплюють кінцеві цілі предмета. Позитивний результат тестування (порогове значення 90% для претендентів на вищу категорію, 85% для претендентів на першу категорію, 80% для претендентів на другу категорію) є умовою допуску до другого етапу заключного іспиту. При незадовільному результаті тестування слухач має право на повторне перескладання або тестування на нижчу категорію.</w:t>
      </w:r>
    </w:p>
    <w:p w:rsidR="00570F74" w:rsidRPr="00FA5456" w:rsidRDefault="00570F74" w:rsidP="00570F74">
      <w:pPr>
        <w:suppressAutoHyphens/>
        <w:ind w:left="142" w:firstLine="425"/>
        <w:jc w:val="both"/>
        <w:rPr>
          <w:spacing w:val="-1"/>
          <w:sz w:val="24"/>
          <w:lang w:val="uk-UA" w:eastAsia="ar-SA"/>
        </w:rPr>
      </w:pPr>
      <w:r w:rsidRPr="00FA5456">
        <w:rPr>
          <w:sz w:val="24"/>
          <w:lang w:val="uk-UA" w:eastAsia="ar-SA"/>
        </w:rPr>
        <w:t xml:space="preserve">Другий етап перевіряє ступень оволодіння практичними уміннями та рівень теоретичної підготовки. Перелік практичних навичок та контрольних питань, які оцінюються, визначаються кінцевими цілями дисципліни. Кожен лікар, що бере участь в іспиті, за жеребкуванням отримує білет з трьома завданнями. Виконання кожного з них оцінюється </w:t>
      </w:r>
      <w:r w:rsidRPr="00FA5456">
        <w:rPr>
          <w:spacing w:val="-1"/>
          <w:sz w:val="24"/>
          <w:lang w:val="uk-UA" w:eastAsia="ar-SA"/>
        </w:rPr>
        <w:t xml:space="preserve">балами "1", "0,5" та "0" (виконано, виконано не повністю, не виконано). </w:t>
      </w:r>
    </w:p>
    <w:p w:rsidR="00570F74" w:rsidRPr="00FA5456" w:rsidRDefault="00570F74" w:rsidP="00570F74">
      <w:pPr>
        <w:shd w:val="clear" w:color="auto" w:fill="FFFFFF"/>
        <w:suppressAutoHyphens/>
        <w:spacing w:line="200" w:lineRule="atLeast"/>
        <w:ind w:firstLine="855"/>
        <w:rPr>
          <w:spacing w:val="-2"/>
          <w:sz w:val="24"/>
          <w:lang w:val="uk-UA" w:eastAsia="ar-SA"/>
        </w:rPr>
      </w:pPr>
      <w:r w:rsidRPr="00FA5456">
        <w:rPr>
          <w:spacing w:val="-1"/>
          <w:sz w:val="24"/>
          <w:lang w:val="uk-UA" w:eastAsia="ar-SA"/>
        </w:rPr>
        <w:t>Критерії оцінки:</w:t>
      </w:r>
    </w:p>
    <w:p w:rsidR="00570F74" w:rsidRPr="00FA5456" w:rsidRDefault="00570F74" w:rsidP="00570F74">
      <w:pPr>
        <w:shd w:val="clear" w:color="auto" w:fill="FFFFFF"/>
        <w:suppressAutoHyphens/>
        <w:spacing w:line="200" w:lineRule="atLeast"/>
        <w:ind w:left="360" w:hanging="11"/>
        <w:rPr>
          <w:spacing w:val="-16"/>
          <w:sz w:val="24"/>
          <w:lang w:val="uk-UA" w:eastAsia="ar-SA"/>
        </w:rPr>
      </w:pPr>
      <w:r w:rsidRPr="00FA5456">
        <w:rPr>
          <w:spacing w:val="-2"/>
          <w:sz w:val="24"/>
          <w:lang w:val="uk-UA" w:eastAsia="ar-SA"/>
        </w:rPr>
        <w:lastRenderedPageBreak/>
        <w:t>3 бали - "відмінно";</w:t>
      </w:r>
    </w:p>
    <w:p w:rsidR="00570F74" w:rsidRPr="00FA5456" w:rsidRDefault="00570F74" w:rsidP="00570F74">
      <w:pPr>
        <w:shd w:val="clear" w:color="auto" w:fill="FFFFFF"/>
        <w:tabs>
          <w:tab w:val="left" w:pos="1116"/>
        </w:tabs>
        <w:suppressAutoHyphens/>
        <w:spacing w:line="200" w:lineRule="atLeast"/>
        <w:ind w:left="360" w:hanging="11"/>
        <w:rPr>
          <w:spacing w:val="-3"/>
          <w:sz w:val="24"/>
          <w:lang w:val="uk-UA" w:eastAsia="ar-SA"/>
        </w:rPr>
      </w:pPr>
      <w:r w:rsidRPr="00FA5456">
        <w:rPr>
          <w:spacing w:val="-16"/>
          <w:sz w:val="24"/>
          <w:lang w:val="uk-UA" w:eastAsia="ar-SA"/>
        </w:rPr>
        <w:t>2,5</w:t>
      </w:r>
      <w:r w:rsidRPr="00FA5456">
        <w:rPr>
          <w:spacing w:val="-2"/>
          <w:sz w:val="24"/>
          <w:lang w:val="uk-UA" w:eastAsia="ar-SA"/>
        </w:rPr>
        <w:t xml:space="preserve"> бала - "добре";</w:t>
      </w:r>
    </w:p>
    <w:p w:rsidR="00570F74" w:rsidRPr="00FA5456" w:rsidRDefault="00570F74" w:rsidP="00570F74">
      <w:pPr>
        <w:shd w:val="clear" w:color="auto" w:fill="FFFFFF"/>
        <w:tabs>
          <w:tab w:val="left" w:pos="1116"/>
        </w:tabs>
        <w:suppressAutoHyphens/>
        <w:spacing w:line="200" w:lineRule="atLeast"/>
        <w:ind w:left="360" w:hanging="11"/>
        <w:rPr>
          <w:spacing w:val="-9"/>
          <w:sz w:val="24"/>
          <w:lang w:val="uk-UA" w:eastAsia="ar-SA"/>
        </w:rPr>
      </w:pPr>
      <w:r w:rsidRPr="00FA5456">
        <w:rPr>
          <w:spacing w:val="-3"/>
          <w:sz w:val="24"/>
          <w:lang w:val="uk-UA" w:eastAsia="ar-SA"/>
        </w:rPr>
        <w:t>2,0 бала - "задовільно";</w:t>
      </w:r>
    </w:p>
    <w:p w:rsidR="00570F74" w:rsidRPr="00FA5456" w:rsidRDefault="00570F74" w:rsidP="00570F74">
      <w:pPr>
        <w:suppressAutoHyphens/>
        <w:ind w:left="345"/>
        <w:jc w:val="both"/>
        <w:rPr>
          <w:sz w:val="24"/>
          <w:lang w:val="uk-UA" w:eastAsia="ar-SA"/>
        </w:rPr>
      </w:pPr>
      <w:r w:rsidRPr="00FA5456">
        <w:rPr>
          <w:spacing w:val="-9"/>
          <w:sz w:val="24"/>
          <w:lang w:val="uk-UA" w:eastAsia="ar-SA"/>
        </w:rPr>
        <w:t>менше, ніж 2,0 бали</w:t>
      </w:r>
      <w:r w:rsidRPr="00FA5456">
        <w:rPr>
          <w:spacing w:val="-3"/>
          <w:sz w:val="24"/>
          <w:lang w:val="uk-UA" w:eastAsia="ar-SA"/>
        </w:rPr>
        <w:t xml:space="preserve"> — "незадовільно".</w:t>
      </w:r>
    </w:p>
    <w:p w:rsidR="00570F74" w:rsidRPr="00FA5456" w:rsidRDefault="00570F74" w:rsidP="00570F74">
      <w:pPr>
        <w:suppressAutoHyphens/>
        <w:ind w:left="142" w:firstLine="425"/>
        <w:jc w:val="both"/>
        <w:rPr>
          <w:sz w:val="24"/>
          <w:lang w:val="uk-UA" w:eastAsia="ar-SA"/>
        </w:rPr>
      </w:pPr>
      <w:r w:rsidRPr="00FA5456">
        <w:rPr>
          <w:sz w:val="24"/>
          <w:lang w:val="uk-UA" w:eastAsia="ar-SA"/>
        </w:rPr>
        <w:t>В разі отримання незадовільної оцінки на одному з етапів, оцінка іспиту – «незадовільно».</w:t>
      </w:r>
    </w:p>
    <w:p w:rsidR="00570F74" w:rsidRPr="00FA5456" w:rsidRDefault="00570F74" w:rsidP="00570F74">
      <w:pPr>
        <w:tabs>
          <w:tab w:val="left" w:pos="851"/>
          <w:tab w:val="left" w:pos="2977"/>
        </w:tabs>
        <w:suppressAutoHyphens/>
        <w:jc w:val="both"/>
        <w:rPr>
          <w:sz w:val="24"/>
          <w:lang w:val="uk-UA" w:eastAsia="ar-SA"/>
        </w:rPr>
      </w:pPr>
      <w:r w:rsidRPr="00FA5456">
        <w:rPr>
          <w:sz w:val="24"/>
          <w:lang w:val="uk-UA" w:eastAsia="ar-SA"/>
        </w:rPr>
        <w:tab/>
      </w:r>
    </w:p>
    <w:p w:rsidR="00570F74" w:rsidRPr="00FA5456" w:rsidRDefault="00570F74" w:rsidP="00570F74">
      <w:pPr>
        <w:tabs>
          <w:tab w:val="left" w:pos="851"/>
          <w:tab w:val="left" w:pos="2977"/>
        </w:tabs>
        <w:suppressAutoHyphens/>
        <w:jc w:val="both"/>
        <w:rPr>
          <w:sz w:val="24"/>
          <w:lang w:val="uk-UA" w:eastAsia="ar-SA"/>
        </w:rPr>
      </w:pPr>
      <w:r w:rsidRPr="00FA5456">
        <w:rPr>
          <w:sz w:val="24"/>
          <w:lang w:val="uk-UA" w:eastAsia="ar-SA"/>
        </w:rPr>
        <w:tab/>
      </w:r>
    </w:p>
    <w:p w:rsidR="00570F74" w:rsidRPr="00FA5456" w:rsidRDefault="00570F74" w:rsidP="00570F74">
      <w:pPr>
        <w:widowControl w:val="0"/>
        <w:tabs>
          <w:tab w:val="left" w:pos="1230"/>
        </w:tabs>
        <w:jc w:val="center"/>
        <w:outlineLvl w:val="3"/>
        <w:rPr>
          <w:b/>
          <w:bCs/>
          <w:color w:val="000000"/>
          <w:sz w:val="24"/>
          <w:lang w:val="uk-UA" w:eastAsia="uk-UA"/>
        </w:rPr>
      </w:pPr>
      <w:bookmarkStart w:id="2" w:name="bookmark7"/>
      <w:r w:rsidRPr="00FA5456">
        <w:rPr>
          <w:b/>
          <w:bCs/>
          <w:color w:val="000000"/>
          <w:sz w:val="24"/>
          <w:lang w:val="uk-UA" w:eastAsia="uk-UA"/>
        </w:rPr>
        <w:t>7. Навчально-методична картка дисципліни</w:t>
      </w:r>
      <w:bookmarkEnd w:id="2"/>
    </w:p>
    <w:p w:rsidR="00570F74" w:rsidRPr="00FA5456" w:rsidRDefault="00570F74" w:rsidP="00570F74">
      <w:pPr>
        <w:shd w:val="clear" w:color="auto" w:fill="FFFFFF"/>
        <w:autoSpaceDE w:val="0"/>
        <w:autoSpaceDN w:val="0"/>
        <w:adjustRightInd w:val="0"/>
        <w:jc w:val="both"/>
        <w:rPr>
          <w:b/>
          <w:bCs/>
          <w:sz w:val="24"/>
        </w:rPr>
      </w:pPr>
    </w:p>
    <w:p w:rsidR="00570F74" w:rsidRPr="00FA5456" w:rsidRDefault="00570F74" w:rsidP="00570F74">
      <w:pPr>
        <w:tabs>
          <w:tab w:val="left" w:pos="7230"/>
        </w:tabs>
        <w:ind w:right="-427"/>
        <w:jc w:val="center"/>
        <w:rPr>
          <w:bCs/>
          <w:i/>
          <w:iCs/>
          <w:sz w:val="24"/>
        </w:rPr>
      </w:pPr>
      <w:proofErr w:type="spellStart"/>
      <w:r w:rsidRPr="00FA5456">
        <w:rPr>
          <w:b/>
          <w:bCs/>
          <w:iCs/>
          <w:sz w:val="24"/>
        </w:rPr>
        <w:t>Тематичний</w:t>
      </w:r>
      <w:proofErr w:type="spellEnd"/>
      <w:r w:rsidRPr="00FA5456">
        <w:rPr>
          <w:b/>
          <w:bCs/>
          <w:iCs/>
          <w:sz w:val="24"/>
        </w:rPr>
        <w:t xml:space="preserve"> план </w:t>
      </w:r>
      <w:proofErr w:type="spellStart"/>
      <w:r w:rsidRPr="00FA5456">
        <w:rPr>
          <w:b/>
          <w:bCs/>
          <w:iCs/>
          <w:sz w:val="24"/>
        </w:rPr>
        <w:t>лекцій</w:t>
      </w:r>
      <w:proofErr w:type="spellEnd"/>
      <w:r w:rsidRPr="00FA5456">
        <w:rPr>
          <w:b/>
          <w:bCs/>
          <w:iCs/>
          <w:sz w:val="24"/>
        </w:rPr>
        <w:t xml:space="preserve"> для </w:t>
      </w:r>
      <w:proofErr w:type="spellStart"/>
      <w:r w:rsidRPr="00FA5456">
        <w:rPr>
          <w:b/>
          <w:sz w:val="24"/>
        </w:rPr>
        <w:t>лікарі</w:t>
      </w:r>
      <w:proofErr w:type="gramStart"/>
      <w:r w:rsidRPr="00FA5456">
        <w:rPr>
          <w:b/>
          <w:sz w:val="24"/>
        </w:rPr>
        <w:t>в-</w:t>
      </w:r>
      <w:proofErr w:type="gramEnd"/>
      <w:r w:rsidRPr="00FA5456">
        <w:rPr>
          <w:b/>
          <w:sz w:val="24"/>
        </w:rPr>
        <w:t>інтернів</w:t>
      </w:r>
      <w:proofErr w:type="spellEnd"/>
      <w:r w:rsidRPr="00FA5456">
        <w:rPr>
          <w:b/>
          <w:sz w:val="24"/>
        </w:rPr>
        <w:t xml:space="preserve"> </w:t>
      </w:r>
      <w:proofErr w:type="spellStart"/>
      <w:r w:rsidRPr="00FA5456">
        <w:rPr>
          <w:b/>
          <w:sz w:val="24"/>
        </w:rPr>
        <w:t>зі</w:t>
      </w:r>
      <w:proofErr w:type="spellEnd"/>
      <w:r w:rsidRPr="00FA5456">
        <w:rPr>
          <w:b/>
          <w:sz w:val="24"/>
        </w:rPr>
        <w:t xml:space="preserve"> </w:t>
      </w:r>
      <w:proofErr w:type="spellStart"/>
      <w:r w:rsidRPr="00FA5456">
        <w:rPr>
          <w:b/>
          <w:sz w:val="24"/>
        </w:rPr>
        <w:t>спеціальності</w:t>
      </w:r>
      <w:proofErr w:type="spellEnd"/>
      <w:r w:rsidRPr="00FA5456">
        <w:rPr>
          <w:b/>
          <w:sz w:val="24"/>
        </w:rPr>
        <w:t xml:space="preserve"> “</w:t>
      </w:r>
      <w:r w:rsidRPr="00FA5456">
        <w:rPr>
          <w:b/>
          <w:sz w:val="24"/>
          <w:lang w:val="uk-UA"/>
        </w:rPr>
        <w:t>Медична психологія</w:t>
      </w:r>
      <w:r w:rsidRPr="00FA5456">
        <w:rPr>
          <w:b/>
          <w:sz w:val="24"/>
        </w:rPr>
        <w:t>”</w:t>
      </w:r>
    </w:p>
    <w:p w:rsidR="00570F74" w:rsidRPr="00FA5456" w:rsidRDefault="00570F74" w:rsidP="00570F7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6496"/>
        <w:gridCol w:w="2104"/>
      </w:tblGrid>
      <w:tr w:rsidR="00570F74" w:rsidRPr="00FA5456" w:rsidTr="00AC77EE">
        <w:trPr>
          <w:cantSplit/>
          <w:trHeight w:val="1130"/>
        </w:trPr>
        <w:tc>
          <w:tcPr>
            <w:tcW w:w="971" w:type="dxa"/>
            <w:tcBorders>
              <w:top w:val="single" w:sz="4" w:space="0" w:color="auto"/>
              <w:left w:val="single" w:sz="4" w:space="0" w:color="auto"/>
            </w:tcBorders>
            <w:textDirection w:val="btLr"/>
          </w:tcPr>
          <w:p w:rsidR="00570F74" w:rsidRPr="00FA5456" w:rsidRDefault="00570F74" w:rsidP="00AC77EE">
            <w:pPr>
              <w:tabs>
                <w:tab w:val="left" w:pos="540"/>
              </w:tabs>
              <w:ind w:left="113" w:right="113"/>
              <w:rPr>
                <w:sz w:val="24"/>
              </w:rPr>
            </w:pPr>
            <w:r w:rsidRPr="00FA5456">
              <w:rPr>
                <w:sz w:val="24"/>
              </w:rPr>
              <w:t>Код курсу</w:t>
            </w:r>
          </w:p>
        </w:tc>
        <w:tc>
          <w:tcPr>
            <w:tcW w:w="6496" w:type="dxa"/>
            <w:tcBorders>
              <w:top w:val="single" w:sz="4" w:space="0" w:color="auto"/>
              <w:left w:val="single" w:sz="4" w:space="0" w:color="auto"/>
            </w:tcBorders>
          </w:tcPr>
          <w:p w:rsidR="00570F74" w:rsidRPr="00FA5456" w:rsidRDefault="00570F74" w:rsidP="00AC77EE">
            <w:pPr>
              <w:tabs>
                <w:tab w:val="left" w:pos="540"/>
              </w:tabs>
              <w:ind w:left="113" w:right="113"/>
              <w:jc w:val="center"/>
              <w:rPr>
                <w:sz w:val="24"/>
              </w:rPr>
            </w:pPr>
            <w:proofErr w:type="spellStart"/>
            <w:r w:rsidRPr="00FA5456">
              <w:rPr>
                <w:sz w:val="24"/>
              </w:rPr>
              <w:t>Назва</w:t>
            </w:r>
            <w:proofErr w:type="spellEnd"/>
            <w:r w:rsidRPr="00FA5456">
              <w:rPr>
                <w:sz w:val="24"/>
              </w:rPr>
              <w:t xml:space="preserve"> </w:t>
            </w:r>
            <w:proofErr w:type="spellStart"/>
            <w:r w:rsidRPr="00FA5456">
              <w:rPr>
                <w:sz w:val="24"/>
              </w:rPr>
              <w:t>лекції</w:t>
            </w:r>
            <w:proofErr w:type="spellEnd"/>
          </w:p>
        </w:tc>
        <w:tc>
          <w:tcPr>
            <w:tcW w:w="2104" w:type="dxa"/>
            <w:tcBorders>
              <w:top w:val="single" w:sz="4" w:space="0" w:color="auto"/>
              <w:left w:val="single" w:sz="4" w:space="0" w:color="auto"/>
            </w:tcBorders>
          </w:tcPr>
          <w:p w:rsidR="00570F74" w:rsidRPr="00FA5456" w:rsidRDefault="00570F74" w:rsidP="00AC77EE">
            <w:pPr>
              <w:tabs>
                <w:tab w:val="left" w:pos="540"/>
              </w:tabs>
              <w:ind w:left="113" w:right="113"/>
              <w:jc w:val="center"/>
              <w:rPr>
                <w:sz w:val="24"/>
              </w:rPr>
            </w:pPr>
            <w:proofErr w:type="spellStart"/>
            <w:r w:rsidRPr="00FA5456">
              <w:rPr>
                <w:sz w:val="24"/>
              </w:rPr>
              <w:t>Кількість</w:t>
            </w:r>
            <w:proofErr w:type="spellEnd"/>
            <w:r w:rsidRPr="00FA5456">
              <w:rPr>
                <w:sz w:val="24"/>
              </w:rPr>
              <w:t xml:space="preserve">  </w:t>
            </w:r>
            <w:proofErr w:type="spellStart"/>
            <w:r w:rsidRPr="00FA5456">
              <w:rPr>
                <w:sz w:val="24"/>
              </w:rPr>
              <w:t>учбових</w:t>
            </w:r>
            <w:proofErr w:type="spellEnd"/>
            <w:r w:rsidRPr="00FA5456">
              <w:rPr>
                <w:sz w:val="24"/>
              </w:rPr>
              <w:t xml:space="preserve"> год.</w:t>
            </w:r>
          </w:p>
        </w:tc>
      </w:tr>
      <w:tr w:rsidR="00570F74" w:rsidRPr="00FA5456" w:rsidTr="00AC77EE">
        <w:tc>
          <w:tcPr>
            <w:tcW w:w="971" w:type="dxa"/>
          </w:tcPr>
          <w:p w:rsidR="00570F74" w:rsidRPr="00FA5456" w:rsidRDefault="00570F74" w:rsidP="00AC77EE">
            <w:pPr>
              <w:tabs>
                <w:tab w:val="left" w:pos="540"/>
              </w:tabs>
              <w:jc w:val="center"/>
              <w:rPr>
                <w:sz w:val="24"/>
                <w:lang w:val="uk-UA"/>
              </w:rPr>
            </w:pPr>
            <w:r w:rsidRPr="00FA5456">
              <w:rPr>
                <w:sz w:val="24"/>
                <w:lang w:val="uk-UA"/>
              </w:rPr>
              <w:t>1</w:t>
            </w:r>
          </w:p>
        </w:tc>
        <w:tc>
          <w:tcPr>
            <w:tcW w:w="6496" w:type="dxa"/>
          </w:tcPr>
          <w:p w:rsidR="00570F74" w:rsidRPr="00FA5456" w:rsidRDefault="00570F74" w:rsidP="00AC77EE">
            <w:pPr>
              <w:tabs>
                <w:tab w:val="left" w:pos="540"/>
              </w:tabs>
              <w:rPr>
                <w:sz w:val="24"/>
              </w:rPr>
            </w:pPr>
            <w:r w:rsidRPr="00FA5456">
              <w:rPr>
                <w:sz w:val="24"/>
                <w:lang w:val="uk-UA"/>
              </w:rPr>
              <w:t>Предмет, завдання, методи  медичної психології. Поняття психічного здоров’я. Класифікація та психологія психічних процесів.</w:t>
            </w:r>
          </w:p>
        </w:tc>
        <w:tc>
          <w:tcPr>
            <w:tcW w:w="2104" w:type="dxa"/>
          </w:tcPr>
          <w:p w:rsidR="00570F74" w:rsidRPr="00FA5456" w:rsidRDefault="00570F74" w:rsidP="00AC77EE">
            <w:pPr>
              <w:tabs>
                <w:tab w:val="left" w:pos="540"/>
              </w:tabs>
              <w:jc w:val="center"/>
              <w:rPr>
                <w:sz w:val="24"/>
                <w:lang w:val="uk-UA"/>
              </w:rPr>
            </w:pPr>
            <w:r w:rsidRPr="00FA5456">
              <w:rPr>
                <w:sz w:val="24"/>
                <w:lang w:val="uk-UA"/>
              </w:rPr>
              <w:t>1</w:t>
            </w:r>
          </w:p>
        </w:tc>
      </w:tr>
      <w:tr w:rsidR="00570F74" w:rsidRPr="00FA5456" w:rsidTr="00AC77EE">
        <w:tc>
          <w:tcPr>
            <w:tcW w:w="971" w:type="dxa"/>
          </w:tcPr>
          <w:p w:rsidR="00570F74" w:rsidRPr="00FA5456" w:rsidRDefault="00570F74" w:rsidP="00AC77EE">
            <w:pPr>
              <w:tabs>
                <w:tab w:val="left" w:pos="540"/>
              </w:tabs>
              <w:jc w:val="center"/>
              <w:rPr>
                <w:sz w:val="24"/>
                <w:lang w:val="uk-UA"/>
              </w:rPr>
            </w:pPr>
            <w:r w:rsidRPr="00FA5456">
              <w:rPr>
                <w:sz w:val="24"/>
                <w:lang w:val="uk-UA"/>
              </w:rPr>
              <w:t>2</w:t>
            </w:r>
          </w:p>
        </w:tc>
        <w:tc>
          <w:tcPr>
            <w:tcW w:w="6496" w:type="dxa"/>
          </w:tcPr>
          <w:p w:rsidR="00570F74" w:rsidRPr="00FA5456" w:rsidRDefault="00570F74" w:rsidP="00AC77EE">
            <w:pPr>
              <w:tabs>
                <w:tab w:val="left" w:pos="540"/>
              </w:tabs>
              <w:rPr>
                <w:sz w:val="24"/>
              </w:rPr>
            </w:pPr>
            <w:r w:rsidRPr="00FA5456">
              <w:rPr>
                <w:bCs/>
                <w:iCs/>
                <w:sz w:val="24"/>
                <w:lang w:val="uk-UA"/>
              </w:rPr>
              <w:t>Психологія медичних працівників та лікувально-діагностичного процесу. Емоційне вигоряння. Психодіагностика емоційного вигоряння</w:t>
            </w:r>
          </w:p>
        </w:tc>
        <w:tc>
          <w:tcPr>
            <w:tcW w:w="2104" w:type="dxa"/>
          </w:tcPr>
          <w:p w:rsidR="00570F74" w:rsidRPr="00FA5456" w:rsidRDefault="00570F74" w:rsidP="00AC77EE">
            <w:pPr>
              <w:tabs>
                <w:tab w:val="left" w:pos="540"/>
              </w:tabs>
              <w:jc w:val="center"/>
              <w:rPr>
                <w:sz w:val="24"/>
                <w:lang w:val="uk-UA"/>
              </w:rPr>
            </w:pPr>
            <w:r w:rsidRPr="00FA5456">
              <w:rPr>
                <w:sz w:val="24"/>
                <w:lang w:val="uk-UA"/>
              </w:rPr>
              <w:t>1</w:t>
            </w:r>
          </w:p>
        </w:tc>
      </w:tr>
      <w:tr w:rsidR="00570F74" w:rsidRPr="00FA5456" w:rsidTr="00AC77EE">
        <w:tc>
          <w:tcPr>
            <w:tcW w:w="971" w:type="dxa"/>
          </w:tcPr>
          <w:p w:rsidR="00570F74" w:rsidRPr="00FA5456" w:rsidRDefault="00570F74" w:rsidP="00AC77EE">
            <w:pPr>
              <w:tabs>
                <w:tab w:val="left" w:pos="540"/>
              </w:tabs>
              <w:jc w:val="center"/>
              <w:rPr>
                <w:sz w:val="24"/>
                <w:lang w:val="uk-UA"/>
              </w:rPr>
            </w:pPr>
          </w:p>
        </w:tc>
        <w:tc>
          <w:tcPr>
            <w:tcW w:w="6496" w:type="dxa"/>
          </w:tcPr>
          <w:p w:rsidR="00570F74" w:rsidRPr="00FA5456" w:rsidRDefault="00570F74" w:rsidP="00AC77EE">
            <w:pPr>
              <w:tabs>
                <w:tab w:val="left" w:pos="3108"/>
              </w:tabs>
              <w:jc w:val="both"/>
              <w:rPr>
                <w:b/>
                <w:bCs/>
                <w:iCs/>
                <w:sz w:val="24"/>
                <w:lang w:val="uk-UA"/>
              </w:rPr>
            </w:pPr>
            <w:r w:rsidRPr="00FA5456">
              <w:rPr>
                <w:b/>
                <w:bCs/>
                <w:iCs/>
                <w:sz w:val="24"/>
                <w:lang w:val="uk-UA"/>
              </w:rPr>
              <w:t>РАЗОМ</w:t>
            </w:r>
          </w:p>
        </w:tc>
        <w:tc>
          <w:tcPr>
            <w:tcW w:w="2104" w:type="dxa"/>
          </w:tcPr>
          <w:p w:rsidR="00570F74" w:rsidRPr="00FA5456" w:rsidRDefault="00570F74" w:rsidP="00AC77EE">
            <w:pPr>
              <w:tabs>
                <w:tab w:val="left" w:pos="540"/>
              </w:tabs>
              <w:jc w:val="center"/>
              <w:rPr>
                <w:sz w:val="24"/>
                <w:lang w:val="uk-UA"/>
              </w:rPr>
            </w:pPr>
            <w:r w:rsidRPr="00FA5456">
              <w:rPr>
                <w:sz w:val="24"/>
                <w:lang w:val="uk-UA"/>
              </w:rPr>
              <w:t>2</w:t>
            </w:r>
          </w:p>
        </w:tc>
      </w:tr>
      <w:tr w:rsidR="00570F74" w:rsidRPr="00FA5456" w:rsidTr="00AC77EE">
        <w:tc>
          <w:tcPr>
            <w:tcW w:w="971" w:type="dxa"/>
          </w:tcPr>
          <w:p w:rsidR="00570F74" w:rsidRPr="00FA5456" w:rsidRDefault="00570F74" w:rsidP="00AC77EE">
            <w:pPr>
              <w:tabs>
                <w:tab w:val="left" w:pos="540"/>
              </w:tabs>
              <w:jc w:val="center"/>
              <w:rPr>
                <w:sz w:val="24"/>
                <w:lang w:val="uk-UA"/>
              </w:rPr>
            </w:pPr>
          </w:p>
        </w:tc>
        <w:tc>
          <w:tcPr>
            <w:tcW w:w="6496" w:type="dxa"/>
          </w:tcPr>
          <w:p w:rsidR="00570F74" w:rsidRPr="00FA5456" w:rsidRDefault="00570F74" w:rsidP="00AC77EE">
            <w:pPr>
              <w:tabs>
                <w:tab w:val="left" w:pos="3108"/>
              </w:tabs>
              <w:jc w:val="both"/>
              <w:rPr>
                <w:b/>
                <w:bCs/>
                <w:iCs/>
                <w:sz w:val="24"/>
                <w:lang w:val="uk-UA"/>
              </w:rPr>
            </w:pPr>
            <w:r w:rsidRPr="00FA5456">
              <w:rPr>
                <w:b/>
                <w:bCs/>
                <w:iCs/>
                <w:sz w:val="24"/>
                <w:lang w:val="uk-UA"/>
              </w:rPr>
              <w:t xml:space="preserve">Кількість годин з </w:t>
            </w:r>
            <w:proofErr w:type="spellStart"/>
            <w:r w:rsidRPr="00FA5456">
              <w:rPr>
                <w:b/>
                <w:bCs/>
                <w:iCs/>
                <w:sz w:val="24"/>
                <w:lang w:val="uk-UA"/>
              </w:rPr>
              <w:t>дисциплини</w:t>
            </w:r>
            <w:proofErr w:type="spellEnd"/>
          </w:p>
        </w:tc>
        <w:tc>
          <w:tcPr>
            <w:tcW w:w="2104" w:type="dxa"/>
          </w:tcPr>
          <w:p w:rsidR="00570F74" w:rsidRPr="00FA5456" w:rsidRDefault="00570F74" w:rsidP="00AC77EE">
            <w:pPr>
              <w:tabs>
                <w:tab w:val="left" w:pos="540"/>
              </w:tabs>
              <w:jc w:val="center"/>
              <w:rPr>
                <w:sz w:val="24"/>
                <w:lang w:val="uk-UA"/>
              </w:rPr>
            </w:pPr>
            <w:r w:rsidRPr="00FA5456">
              <w:rPr>
                <w:sz w:val="24"/>
                <w:lang w:val="uk-UA"/>
              </w:rPr>
              <w:t>2</w:t>
            </w:r>
          </w:p>
        </w:tc>
      </w:tr>
    </w:tbl>
    <w:p w:rsidR="00570F74" w:rsidRPr="00FA5456" w:rsidRDefault="00570F74" w:rsidP="00570F74">
      <w:pPr>
        <w:shd w:val="clear" w:color="auto" w:fill="FFFFFF"/>
        <w:autoSpaceDE w:val="0"/>
        <w:autoSpaceDN w:val="0"/>
        <w:adjustRightInd w:val="0"/>
        <w:jc w:val="both"/>
        <w:rPr>
          <w:b/>
          <w:bCs/>
          <w:sz w:val="24"/>
        </w:rPr>
      </w:pPr>
    </w:p>
    <w:p w:rsidR="00570F74" w:rsidRPr="00FA5456" w:rsidRDefault="00570F74" w:rsidP="00570F74">
      <w:pPr>
        <w:shd w:val="clear" w:color="auto" w:fill="FFFFFF"/>
        <w:autoSpaceDE w:val="0"/>
        <w:autoSpaceDN w:val="0"/>
        <w:adjustRightInd w:val="0"/>
        <w:jc w:val="both"/>
        <w:rPr>
          <w:b/>
          <w:bCs/>
          <w:sz w:val="24"/>
        </w:rPr>
      </w:pPr>
    </w:p>
    <w:p w:rsidR="00570F74" w:rsidRPr="00FA5456" w:rsidRDefault="00570F74" w:rsidP="00570F74">
      <w:pPr>
        <w:shd w:val="clear" w:color="auto" w:fill="FFFFFF"/>
        <w:autoSpaceDE w:val="0"/>
        <w:autoSpaceDN w:val="0"/>
        <w:adjustRightInd w:val="0"/>
        <w:jc w:val="both"/>
        <w:rPr>
          <w:b/>
          <w:bCs/>
          <w:sz w:val="24"/>
        </w:rPr>
      </w:pPr>
    </w:p>
    <w:p w:rsidR="00570F74" w:rsidRPr="00FA5456" w:rsidRDefault="00570F74" w:rsidP="00570F74">
      <w:pPr>
        <w:shd w:val="clear" w:color="auto" w:fill="FFFFFF"/>
        <w:autoSpaceDE w:val="0"/>
        <w:autoSpaceDN w:val="0"/>
        <w:adjustRightInd w:val="0"/>
        <w:jc w:val="both"/>
        <w:rPr>
          <w:b/>
          <w:bCs/>
          <w:sz w:val="24"/>
        </w:rPr>
      </w:pPr>
    </w:p>
    <w:p w:rsidR="00570F74" w:rsidRPr="00FA5456" w:rsidRDefault="00570F74" w:rsidP="00570F74">
      <w:pPr>
        <w:shd w:val="clear" w:color="auto" w:fill="FFFFFF"/>
        <w:autoSpaceDE w:val="0"/>
        <w:autoSpaceDN w:val="0"/>
        <w:adjustRightInd w:val="0"/>
        <w:jc w:val="both"/>
        <w:rPr>
          <w:b/>
          <w:bCs/>
          <w:sz w:val="24"/>
        </w:rPr>
      </w:pPr>
    </w:p>
    <w:p w:rsidR="00570F74" w:rsidRPr="00FA5456" w:rsidRDefault="00570F74" w:rsidP="00570F74">
      <w:pPr>
        <w:jc w:val="center"/>
        <w:rPr>
          <w:b/>
          <w:sz w:val="24"/>
        </w:rPr>
      </w:pPr>
      <w:proofErr w:type="spellStart"/>
      <w:r w:rsidRPr="00FA5456">
        <w:rPr>
          <w:b/>
          <w:sz w:val="24"/>
        </w:rPr>
        <w:t>Тематичний</w:t>
      </w:r>
      <w:proofErr w:type="spellEnd"/>
      <w:r w:rsidRPr="00FA5456">
        <w:rPr>
          <w:b/>
          <w:sz w:val="24"/>
        </w:rPr>
        <w:t xml:space="preserve"> план</w:t>
      </w:r>
      <w:r w:rsidRPr="00FA5456">
        <w:rPr>
          <w:b/>
          <w:caps/>
          <w:sz w:val="24"/>
        </w:rPr>
        <w:t xml:space="preserve">  </w:t>
      </w:r>
      <w:proofErr w:type="spellStart"/>
      <w:r w:rsidRPr="00FA5456">
        <w:rPr>
          <w:b/>
          <w:sz w:val="24"/>
        </w:rPr>
        <w:t>практичних</w:t>
      </w:r>
      <w:proofErr w:type="spellEnd"/>
      <w:r w:rsidRPr="00FA5456">
        <w:rPr>
          <w:b/>
          <w:sz w:val="24"/>
        </w:rPr>
        <w:t xml:space="preserve"> занять для </w:t>
      </w:r>
      <w:proofErr w:type="spellStart"/>
      <w:r w:rsidRPr="00FA5456">
        <w:rPr>
          <w:b/>
          <w:sz w:val="24"/>
        </w:rPr>
        <w:t>лікарі</w:t>
      </w:r>
      <w:proofErr w:type="gramStart"/>
      <w:r w:rsidRPr="00FA5456">
        <w:rPr>
          <w:b/>
          <w:sz w:val="24"/>
        </w:rPr>
        <w:t>в-</w:t>
      </w:r>
      <w:proofErr w:type="gramEnd"/>
      <w:r w:rsidRPr="00FA5456">
        <w:rPr>
          <w:b/>
          <w:sz w:val="24"/>
        </w:rPr>
        <w:t>інтернів</w:t>
      </w:r>
      <w:proofErr w:type="spellEnd"/>
      <w:r w:rsidRPr="00FA5456">
        <w:rPr>
          <w:b/>
          <w:sz w:val="24"/>
        </w:rPr>
        <w:t xml:space="preserve"> </w:t>
      </w:r>
      <w:proofErr w:type="spellStart"/>
      <w:r w:rsidRPr="00FA5456">
        <w:rPr>
          <w:b/>
          <w:sz w:val="24"/>
        </w:rPr>
        <w:t>зі</w:t>
      </w:r>
      <w:proofErr w:type="spellEnd"/>
      <w:r w:rsidRPr="00FA5456">
        <w:rPr>
          <w:b/>
          <w:sz w:val="24"/>
        </w:rPr>
        <w:t xml:space="preserve"> </w:t>
      </w:r>
      <w:proofErr w:type="spellStart"/>
      <w:r w:rsidRPr="00FA5456">
        <w:rPr>
          <w:b/>
          <w:sz w:val="24"/>
        </w:rPr>
        <w:t>спеціальності</w:t>
      </w:r>
      <w:proofErr w:type="spellEnd"/>
      <w:r w:rsidRPr="00FA5456">
        <w:rPr>
          <w:b/>
          <w:sz w:val="24"/>
        </w:rPr>
        <w:t xml:space="preserve"> “</w:t>
      </w:r>
      <w:r w:rsidRPr="00FA5456">
        <w:rPr>
          <w:b/>
          <w:sz w:val="24"/>
          <w:lang w:val="uk-UA"/>
        </w:rPr>
        <w:t>Медична психологія</w:t>
      </w:r>
      <w:r w:rsidRPr="00FA5456">
        <w:rPr>
          <w:b/>
          <w:sz w:val="24"/>
        </w:rPr>
        <w:t xml:space="preserve">” </w:t>
      </w:r>
    </w:p>
    <w:p w:rsidR="00570F74" w:rsidRPr="00FA5456" w:rsidRDefault="00570F74" w:rsidP="00570F74">
      <w:pPr>
        <w:shd w:val="clear" w:color="auto" w:fill="FFFFFF"/>
        <w:autoSpaceDE w:val="0"/>
        <w:autoSpaceDN w:val="0"/>
        <w:adjustRightInd w:val="0"/>
        <w:jc w:val="both"/>
        <w:rPr>
          <w:b/>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7604"/>
        <w:gridCol w:w="1008"/>
      </w:tblGrid>
      <w:tr w:rsidR="00570F74" w:rsidRPr="00FA5456" w:rsidTr="00AC77EE">
        <w:trPr>
          <w:cantSplit/>
        </w:trPr>
        <w:tc>
          <w:tcPr>
            <w:tcW w:w="851" w:type="dxa"/>
            <w:vAlign w:val="center"/>
          </w:tcPr>
          <w:p w:rsidR="00570F74" w:rsidRPr="00FA5456" w:rsidRDefault="00570F74" w:rsidP="00AC77EE">
            <w:pPr>
              <w:jc w:val="center"/>
              <w:rPr>
                <w:sz w:val="24"/>
              </w:rPr>
            </w:pPr>
            <w:r w:rsidRPr="00FA5456">
              <w:rPr>
                <w:sz w:val="24"/>
              </w:rPr>
              <w:t xml:space="preserve">№ </w:t>
            </w:r>
            <w:proofErr w:type="gramStart"/>
            <w:r w:rsidRPr="00FA5456">
              <w:rPr>
                <w:sz w:val="24"/>
              </w:rPr>
              <w:t>п</w:t>
            </w:r>
            <w:proofErr w:type="gramEnd"/>
            <w:r w:rsidRPr="00FA5456">
              <w:rPr>
                <w:sz w:val="24"/>
              </w:rPr>
              <w:t>/п</w:t>
            </w:r>
          </w:p>
        </w:tc>
        <w:tc>
          <w:tcPr>
            <w:tcW w:w="7604" w:type="dxa"/>
            <w:vAlign w:val="center"/>
          </w:tcPr>
          <w:p w:rsidR="00570F74" w:rsidRPr="00FA5456" w:rsidRDefault="00570F74" w:rsidP="00AC77EE">
            <w:pPr>
              <w:jc w:val="center"/>
              <w:rPr>
                <w:sz w:val="24"/>
              </w:rPr>
            </w:pPr>
            <w:r w:rsidRPr="00FA5456">
              <w:rPr>
                <w:sz w:val="24"/>
              </w:rPr>
              <w:t xml:space="preserve">Теми занять </w:t>
            </w:r>
          </w:p>
        </w:tc>
        <w:tc>
          <w:tcPr>
            <w:tcW w:w="0" w:type="auto"/>
            <w:vAlign w:val="center"/>
          </w:tcPr>
          <w:p w:rsidR="00570F74" w:rsidRPr="00FA5456" w:rsidRDefault="00570F74" w:rsidP="00AC77EE">
            <w:pPr>
              <w:jc w:val="center"/>
              <w:rPr>
                <w:b/>
                <w:sz w:val="24"/>
              </w:rPr>
            </w:pPr>
            <w:proofErr w:type="spellStart"/>
            <w:r w:rsidRPr="00FA5456">
              <w:rPr>
                <w:b/>
                <w:sz w:val="24"/>
              </w:rPr>
              <w:t>Учб</w:t>
            </w:r>
            <w:proofErr w:type="spellEnd"/>
            <w:r w:rsidRPr="00FA5456">
              <w:rPr>
                <w:b/>
                <w:sz w:val="24"/>
              </w:rPr>
              <w:t>. год.</w:t>
            </w:r>
          </w:p>
        </w:tc>
      </w:tr>
      <w:tr w:rsidR="00570F74" w:rsidRPr="00FA5456" w:rsidTr="00AC77EE">
        <w:trPr>
          <w:cantSplit/>
        </w:trPr>
        <w:tc>
          <w:tcPr>
            <w:tcW w:w="851" w:type="dxa"/>
          </w:tcPr>
          <w:p w:rsidR="00570F74" w:rsidRPr="00FA5456" w:rsidRDefault="00570F74" w:rsidP="00AC77EE">
            <w:pPr>
              <w:jc w:val="center"/>
              <w:rPr>
                <w:sz w:val="24"/>
                <w:lang w:val="uk-UA"/>
              </w:rPr>
            </w:pPr>
            <w:r w:rsidRPr="00FA5456">
              <w:rPr>
                <w:sz w:val="24"/>
              </w:rPr>
              <w:t>1</w:t>
            </w:r>
            <w:r w:rsidRPr="00FA5456">
              <w:rPr>
                <w:sz w:val="24"/>
                <w:lang w:val="uk-UA"/>
              </w:rPr>
              <w:t>.</w:t>
            </w:r>
          </w:p>
        </w:tc>
        <w:tc>
          <w:tcPr>
            <w:tcW w:w="7604" w:type="dxa"/>
          </w:tcPr>
          <w:p w:rsidR="00570F74" w:rsidRPr="00FA5456" w:rsidRDefault="00570F74" w:rsidP="00AC77EE">
            <w:pPr>
              <w:pStyle w:val="ac"/>
            </w:pPr>
            <w:r w:rsidRPr="00FA5456">
              <w:t>Предмет, завдання, методи  медичної психології. Поняття психічного здоров’я. Класифікація та психологія психічних процесів. Психодіагностика пізнавальних процесів ( уваги, пам’яті, мислення) та емоцій(особистісної тривожності та депресії).</w:t>
            </w:r>
          </w:p>
          <w:p w:rsidR="00570F74" w:rsidRPr="00FA5456" w:rsidRDefault="00570F74" w:rsidP="00AC77EE">
            <w:pPr>
              <w:rPr>
                <w:b/>
                <w:sz w:val="24"/>
                <w:lang w:val="uk-UA"/>
              </w:rPr>
            </w:pPr>
          </w:p>
        </w:tc>
        <w:tc>
          <w:tcPr>
            <w:tcW w:w="0" w:type="auto"/>
          </w:tcPr>
          <w:p w:rsidR="00570F74" w:rsidRPr="00FA5456" w:rsidRDefault="00570F74" w:rsidP="00AC77EE">
            <w:pPr>
              <w:jc w:val="center"/>
              <w:rPr>
                <w:sz w:val="24"/>
                <w:lang w:val="uk-UA"/>
              </w:rPr>
            </w:pPr>
            <w:r w:rsidRPr="00FA5456">
              <w:rPr>
                <w:sz w:val="24"/>
                <w:lang w:val="uk-UA"/>
              </w:rPr>
              <w:t>1</w:t>
            </w:r>
          </w:p>
        </w:tc>
      </w:tr>
      <w:tr w:rsidR="00570F74" w:rsidRPr="00FA5456" w:rsidTr="00AC77EE">
        <w:trPr>
          <w:cantSplit/>
        </w:trPr>
        <w:tc>
          <w:tcPr>
            <w:tcW w:w="851" w:type="dxa"/>
          </w:tcPr>
          <w:p w:rsidR="00570F74" w:rsidRPr="00FA5456" w:rsidRDefault="00570F74" w:rsidP="00AC77EE">
            <w:pPr>
              <w:pStyle w:val="a7"/>
              <w:jc w:val="center"/>
              <w:rPr>
                <w:sz w:val="24"/>
                <w:lang w:val="uk-UA"/>
              </w:rPr>
            </w:pPr>
            <w:r w:rsidRPr="00FA5456">
              <w:rPr>
                <w:sz w:val="24"/>
              </w:rPr>
              <w:t>2</w:t>
            </w:r>
            <w:r w:rsidRPr="00FA5456">
              <w:rPr>
                <w:sz w:val="24"/>
                <w:lang w:val="uk-UA"/>
              </w:rPr>
              <w:t>.</w:t>
            </w:r>
          </w:p>
        </w:tc>
        <w:tc>
          <w:tcPr>
            <w:tcW w:w="7604" w:type="dxa"/>
          </w:tcPr>
          <w:p w:rsidR="00570F74" w:rsidRPr="00FA5456" w:rsidRDefault="00570F74" w:rsidP="00AC77EE">
            <w:pPr>
              <w:rPr>
                <w:sz w:val="24"/>
                <w:lang w:val="uk-UA"/>
              </w:rPr>
            </w:pPr>
            <w:r w:rsidRPr="00FA5456">
              <w:rPr>
                <w:sz w:val="24"/>
                <w:lang w:val="uk-UA"/>
              </w:rPr>
              <w:t>Психологія особистості, структура особистості по Платонову. Акцентуації характеру, їхня психодіагностика.</w:t>
            </w:r>
          </w:p>
          <w:p w:rsidR="00570F74" w:rsidRPr="00FA5456" w:rsidRDefault="00570F74" w:rsidP="00AC77EE">
            <w:pPr>
              <w:jc w:val="both"/>
              <w:rPr>
                <w:sz w:val="24"/>
              </w:rPr>
            </w:pPr>
          </w:p>
        </w:tc>
        <w:tc>
          <w:tcPr>
            <w:tcW w:w="0" w:type="auto"/>
          </w:tcPr>
          <w:p w:rsidR="00570F74" w:rsidRPr="004C2C0A" w:rsidRDefault="00570F74" w:rsidP="00AC77EE">
            <w:pPr>
              <w:pStyle w:val="a7"/>
              <w:jc w:val="center"/>
              <w:rPr>
                <w:sz w:val="24"/>
                <w:lang w:val="uk-UA"/>
              </w:rPr>
            </w:pPr>
            <w:r>
              <w:rPr>
                <w:sz w:val="24"/>
                <w:lang w:val="uk-UA"/>
              </w:rPr>
              <w:t>1</w:t>
            </w:r>
          </w:p>
        </w:tc>
      </w:tr>
      <w:tr w:rsidR="00570F74" w:rsidRPr="00FA5456" w:rsidTr="00AC77EE">
        <w:trPr>
          <w:cantSplit/>
          <w:trHeight w:val="641"/>
        </w:trPr>
        <w:tc>
          <w:tcPr>
            <w:tcW w:w="851" w:type="dxa"/>
          </w:tcPr>
          <w:p w:rsidR="00570F74" w:rsidRPr="00FA5456" w:rsidRDefault="00570F74" w:rsidP="00AC77EE">
            <w:pPr>
              <w:jc w:val="center"/>
              <w:rPr>
                <w:sz w:val="24"/>
                <w:lang w:val="uk-UA"/>
              </w:rPr>
            </w:pPr>
            <w:r w:rsidRPr="00FA5456">
              <w:rPr>
                <w:sz w:val="24"/>
              </w:rPr>
              <w:t>3</w:t>
            </w:r>
            <w:r w:rsidRPr="00FA5456">
              <w:rPr>
                <w:sz w:val="24"/>
                <w:lang w:val="uk-UA"/>
              </w:rPr>
              <w:t>.</w:t>
            </w:r>
          </w:p>
        </w:tc>
        <w:tc>
          <w:tcPr>
            <w:tcW w:w="7604" w:type="dxa"/>
          </w:tcPr>
          <w:p w:rsidR="00570F74" w:rsidRPr="00FA5456" w:rsidRDefault="00570F74" w:rsidP="00AC77EE">
            <w:pPr>
              <w:jc w:val="both"/>
              <w:rPr>
                <w:sz w:val="24"/>
              </w:rPr>
            </w:pPr>
            <w:r w:rsidRPr="00FA5456">
              <w:rPr>
                <w:bCs/>
                <w:iCs/>
                <w:sz w:val="24"/>
                <w:lang w:val="uk-UA"/>
              </w:rPr>
              <w:t>Психологія медичних працівників та лікувально-діагностичного процесу. Емоційне вигоряння. Психодіагностика емоційного вигоряння.</w:t>
            </w:r>
          </w:p>
          <w:p w:rsidR="00570F74" w:rsidRPr="00FA5456" w:rsidRDefault="00570F74" w:rsidP="00AC77EE">
            <w:pPr>
              <w:tabs>
                <w:tab w:val="left" w:pos="3072"/>
              </w:tabs>
              <w:rPr>
                <w:sz w:val="24"/>
              </w:rPr>
            </w:pPr>
            <w:r w:rsidRPr="00FA5456">
              <w:rPr>
                <w:sz w:val="24"/>
              </w:rPr>
              <w:tab/>
            </w:r>
          </w:p>
        </w:tc>
        <w:tc>
          <w:tcPr>
            <w:tcW w:w="0" w:type="auto"/>
          </w:tcPr>
          <w:p w:rsidR="00570F74" w:rsidRPr="00FA5456" w:rsidRDefault="00570F74" w:rsidP="00AC77EE">
            <w:pPr>
              <w:jc w:val="center"/>
              <w:rPr>
                <w:sz w:val="24"/>
              </w:rPr>
            </w:pPr>
            <w:r w:rsidRPr="00FA5456">
              <w:rPr>
                <w:sz w:val="24"/>
              </w:rPr>
              <w:t>1</w:t>
            </w:r>
          </w:p>
        </w:tc>
      </w:tr>
      <w:tr w:rsidR="00570F74" w:rsidRPr="00FA5456" w:rsidTr="00AC77EE">
        <w:trPr>
          <w:cantSplit/>
          <w:trHeight w:val="641"/>
        </w:trPr>
        <w:tc>
          <w:tcPr>
            <w:tcW w:w="851" w:type="dxa"/>
          </w:tcPr>
          <w:p w:rsidR="00570F74" w:rsidRPr="00FA5456" w:rsidRDefault="00570F74" w:rsidP="00AC77EE">
            <w:pPr>
              <w:jc w:val="center"/>
              <w:rPr>
                <w:sz w:val="24"/>
                <w:lang w:val="uk-UA"/>
              </w:rPr>
            </w:pPr>
            <w:r w:rsidRPr="00FA5456">
              <w:rPr>
                <w:sz w:val="24"/>
                <w:lang w:val="en-US"/>
              </w:rPr>
              <w:t>4</w:t>
            </w:r>
            <w:r w:rsidRPr="00FA5456">
              <w:rPr>
                <w:sz w:val="24"/>
                <w:lang w:val="uk-UA"/>
              </w:rPr>
              <w:t>.</w:t>
            </w:r>
          </w:p>
        </w:tc>
        <w:tc>
          <w:tcPr>
            <w:tcW w:w="7604" w:type="dxa"/>
          </w:tcPr>
          <w:p w:rsidR="00570F74" w:rsidRPr="00FA5456" w:rsidRDefault="00570F74" w:rsidP="00AC77EE">
            <w:pPr>
              <w:jc w:val="both"/>
              <w:rPr>
                <w:sz w:val="24"/>
              </w:rPr>
            </w:pPr>
            <w:r w:rsidRPr="00FA5456">
              <w:rPr>
                <w:bCs/>
                <w:iCs/>
                <w:sz w:val="24"/>
                <w:lang w:val="uk-UA"/>
              </w:rPr>
              <w:t>Внутрішня картина хвороби, психодіагностика типів внутрішньої картини хвороби.</w:t>
            </w:r>
          </w:p>
        </w:tc>
        <w:tc>
          <w:tcPr>
            <w:tcW w:w="0" w:type="auto"/>
          </w:tcPr>
          <w:p w:rsidR="00570F74" w:rsidRPr="00FA5456" w:rsidRDefault="00570F74" w:rsidP="00AC77EE">
            <w:pPr>
              <w:jc w:val="center"/>
              <w:rPr>
                <w:sz w:val="24"/>
              </w:rPr>
            </w:pPr>
            <w:r w:rsidRPr="00FA5456">
              <w:rPr>
                <w:sz w:val="24"/>
              </w:rPr>
              <w:t>2</w:t>
            </w:r>
          </w:p>
        </w:tc>
      </w:tr>
      <w:tr w:rsidR="00570F74" w:rsidRPr="00FA5456" w:rsidTr="00AC77EE">
        <w:trPr>
          <w:cantSplit/>
        </w:trPr>
        <w:tc>
          <w:tcPr>
            <w:tcW w:w="851" w:type="dxa"/>
          </w:tcPr>
          <w:p w:rsidR="00570F74" w:rsidRPr="00FA5456" w:rsidRDefault="00570F74" w:rsidP="00AC77EE">
            <w:pPr>
              <w:jc w:val="center"/>
              <w:rPr>
                <w:sz w:val="24"/>
                <w:lang w:val="uk-UA"/>
              </w:rPr>
            </w:pPr>
            <w:r w:rsidRPr="00FA5456">
              <w:rPr>
                <w:sz w:val="24"/>
              </w:rPr>
              <w:lastRenderedPageBreak/>
              <w:t>5</w:t>
            </w:r>
            <w:r w:rsidRPr="00FA5456">
              <w:rPr>
                <w:sz w:val="24"/>
                <w:lang w:val="uk-UA"/>
              </w:rPr>
              <w:t>.</w:t>
            </w:r>
          </w:p>
        </w:tc>
        <w:tc>
          <w:tcPr>
            <w:tcW w:w="7604" w:type="dxa"/>
          </w:tcPr>
          <w:p w:rsidR="00570F74" w:rsidRPr="00FA5456" w:rsidRDefault="00570F74" w:rsidP="00AC77EE">
            <w:pPr>
              <w:jc w:val="both"/>
              <w:rPr>
                <w:sz w:val="24"/>
                <w:lang w:val="uk-UA"/>
              </w:rPr>
            </w:pPr>
            <w:r w:rsidRPr="00FA5456">
              <w:rPr>
                <w:bCs/>
                <w:iCs/>
                <w:sz w:val="24"/>
                <w:lang w:val="uk-UA"/>
              </w:rPr>
              <w:t xml:space="preserve">Психосоматичні та </w:t>
            </w:r>
            <w:proofErr w:type="spellStart"/>
            <w:r w:rsidRPr="00FA5456">
              <w:rPr>
                <w:bCs/>
                <w:iCs/>
                <w:sz w:val="24"/>
                <w:lang w:val="uk-UA"/>
              </w:rPr>
              <w:t>соматопсихічні</w:t>
            </w:r>
            <w:proofErr w:type="spellEnd"/>
            <w:r w:rsidRPr="00FA5456">
              <w:rPr>
                <w:bCs/>
                <w:iCs/>
                <w:sz w:val="24"/>
                <w:lang w:val="uk-UA"/>
              </w:rPr>
              <w:t xml:space="preserve"> співвідношення. Психосоматичні розлади. </w:t>
            </w:r>
            <w:proofErr w:type="spellStart"/>
            <w:r w:rsidRPr="00FA5456">
              <w:rPr>
                <w:bCs/>
                <w:iCs/>
                <w:sz w:val="24"/>
                <w:lang w:val="uk-UA"/>
              </w:rPr>
              <w:t>Алекситимічна</w:t>
            </w:r>
            <w:proofErr w:type="spellEnd"/>
            <w:r w:rsidRPr="00FA5456">
              <w:rPr>
                <w:bCs/>
                <w:iCs/>
                <w:sz w:val="24"/>
                <w:lang w:val="uk-UA"/>
              </w:rPr>
              <w:t xml:space="preserve"> теорія. Психологічні особливості хворих з різними захворюваннями. Психодіагностика </w:t>
            </w:r>
            <w:proofErr w:type="spellStart"/>
            <w:r w:rsidRPr="00FA5456">
              <w:rPr>
                <w:bCs/>
                <w:iCs/>
                <w:sz w:val="24"/>
                <w:lang w:val="uk-UA"/>
              </w:rPr>
              <w:t>алекситимії</w:t>
            </w:r>
            <w:proofErr w:type="spellEnd"/>
            <w:r w:rsidRPr="00FA5456">
              <w:rPr>
                <w:bCs/>
                <w:iCs/>
                <w:sz w:val="24"/>
                <w:lang w:val="uk-UA"/>
              </w:rPr>
              <w:t xml:space="preserve"> та ризику коронарної поведінки.</w:t>
            </w:r>
          </w:p>
        </w:tc>
        <w:tc>
          <w:tcPr>
            <w:tcW w:w="0" w:type="auto"/>
          </w:tcPr>
          <w:p w:rsidR="00570F74" w:rsidRPr="004C2C0A" w:rsidRDefault="00570F74" w:rsidP="00AC77EE">
            <w:pPr>
              <w:jc w:val="center"/>
              <w:rPr>
                <w:sz w:val="24"/>
                <w:lang w:val="uk-UA"/>
              </w:rPr>
            </w:pPr>
            <w:r>
              <w:rPr>
                <w:sz w:val="24"/>
                <w:lang w:val="uk-UA"/>
              </w:rPr>
              <w:t>1</w:t>
            </w:r>
          </w:p>
        </w:tc>
      </w:tr>
      <w:tr w:rsidR="00570F74" w:rsidRPr="00FA5456" w:rsidTr="00AC77EE">
        <w:trPr>
          <w:cantSplit/>
        </w:trPr>
        <w:tc>
          <w:tcPr>
            <w:tcW w:w="851" w:type="dxa"/>
          </w:tcPr>
          <w:p w:rsidR="00570F74" w:rsidRPr="00FA5456" w:rsidRDefault="00570F74" w:rsidP="00AC77EE">
            <w:pPr>
              <w:jc w:val="center"/>
              <w:rPr>
                <w:sz w:val="24"/>
              </w:rPr>
            </w:pPr>
            <w:r w:rsidRPr="00FA5456">
              <w:rPr>
                <w:sz w:val="24"/>
              </w:rPr>
              <w:t>6.</w:t>
            </w:r>
          </w:p>
        </w:tc>
        <w:tc>
          <w:tcPr>
            <w:tcW w:w="7604" w:type="dxa"/>
          </w:tcPr>
          <w:p w:rsidR="00570F74" w:rsidRPr="00FA5456" w:rsidRDefault="00570F74" w:rsidP="00AC77EE">
            <w:pPr>
              <w:tabs>
                <w:tab w:val="left" w:pos="3108"/>
              </w:tabs>
              <w:jc w:val="both"/>
              <w:rPr>
                <w:sz w:val="24"/>
              </w:rPr>
            </w:pPr>
            <w:r w:rsidRPr="00FA5456">
              <w:rPr>
                <w:bCs/>
                <w:iCs/>
                <w:sz w:val="24"/>
                <w:lang w:val="uk-UA"/>
              </w:rPr>
              <w:t xml:space="preserve">Психологічні аспекти залежної, </w:t>
            </w:r>
            <w:proofErr w:type="spellStart"/>
            <w:r w:rsidRPr="00FA5456">
              <w:rPr>
                <w:bCs/>
                <w:iCs/>
                <w:sz w:val="24"/>
                <w:lang w:val="uk-UA"/>
              </w:rPr>
              <w:t>суїцидальної</w:t>
            </w:r>
            <w:proofErr w:type="spellEnd"/>
            <w:r w:rsidRPr="00FA5456">
              <w:rPr>
                <w:bCs/>
                <w:iCs/>
                <w:sz w:val="24"/>
                <w:lang w:val="uk-UA"/>
              </w:rPr>
              <w:t xml:space="preserve"> поведінки, танатології та </w:t>
            </w:r>
            <w:proofErr w:type="spellStart"/>
            <w:r w:rsidRPr="00FA5456">
              <w:rPr>
                <w:bCs/>
                <w:iCs/>
                <w:sz w:val="24"/>
                <w:lang w:val="uk-UA"/>
              </w:rPr>
              <w:t>евтаназії</w:t>
            </w:r>
            <w:proofErr w:type="spellEnd"/>
            <w:r w:rsidRPr="00FA5456">
              <w:rPr>
                <w:bCs/>
                <w:iCs/>
                <w:sz w:val="24"/>
                <w:lang w:val="uk-UA"/>
              </w:rPr>
              <w:t>. Основи психогігієни, психопрофілактики, психотерапії. Залік.</w:t>
            </w:r>
          </w:p>
        </w:tc>
        <w:tc>
          <w:tcPr>
            <w:tcW w:w="0" w:type="auto"/>
          </w:tcPr>
          <w:p w:rsidR="00570F74" w:rsidRPr="00FA5456" w:rsidRDefault="00570F74" w:rsidP="00AC77EE">
            <w:pPr>
              <w:jc w:val="center"/>
              <w:rPr>
                <w:sz w:val="24"/>
              </w:rPr>
            </w:pPr>
            <w:r w:rsidRPr="00FA5456">
              <w:rPr>
                <w:sz w:val="24"/>
              </w:rPr>
              <w:t>2</w:t>
            </w:r>
          </w:p>
        </w:tc>
      </w:tr>
      <w:tr w:rsidR="00570F74" w:rsidRPr="00FA5456" w:rsidTr="00AC77EE">
        <w:trPr>
          <w:cantSplit/>
        </w:trPr>
        <w:tc>
          <w:tcPr>
            <w:tcW w:w="851" w:type="dxa"/>
          </w:tcPr>
          <w:p w:rsidR="00570F74" w:rsidRPr="00FA5456" w:rsidRDefault="00570F74" w:rsidP="00AC77EE">
            <w:pPr>
              <w:jc w:val="center"/>
              <w:rPr>
                <w:sz w:val="24"/>
              </w:rPr>
            </w:pPr>
          </w:p>
        </w:tc>
        <w:tc>
          <w:tcPr>
            <w:tcW w:w="7604" w:type="dxa"/>
          </w:tcPr>
          <w:p w:rsidR="00570F74" w:rsidRPr="00FA5456" w:rsidRDefault="00570F74" w:rsidP="00AC77EE">
            <w:pPr>
              <w:tabs>
                <w:tab w:val="left" w:pos="3108"/>
              </w:tabs>
              <w:jc w:val="both"/>
              <w:rPr>
                <w:b/>
                <w:bCs/>
                <w:iCs/>
                <w:sz w:val="24"/>
                <w:lang w:val="uk-UA"/>
              </w:rPr>
            </w:pPr>
            <w:r w:rsidRPr="00FA5456">
              <w:rPr>
                <w:b/>
                <w:bCs/>
                <w:iCs/>
                <w:sz w:val="24"/>
                <w:lang w:val="uk-UA"/>
              </w:rPr>
              <w:t>РАЗОМ</w:t>
            </w:r>
          </w:p>
        </w:tc>
        <w:tc>
          <w:tcPr>
            <w:tcW w:w="0" w:type="auto"/>
          </w:tcPr>
          <w:p w:rsidR="00570F74" w:rsidRPr="00FA5456" w:rsidRDefault="00570F74" w:rsidP="00AC77EE">
            <w:pPr>
              <w:jc w:val="center"/>
              <w:rPr>
                <w:sz w:val="24"/>
                <w:lang w:val="uk-UA"/>
              </w:rPr>
            </w:pPr>
            <w:r>
              <w:rPr>
                <w:sz w:val="24"/>
                <w:lang w:val="uk-UA"/>
              </w:rPr>
              <w:t>8</w:t>
            </w:r>
          </w:p>
        </w:tc>
      </w:tr>
      <w:tr w:rsidR="00570F74" w:rsidRPr="00FA5456" w:rsidTr="00AC77EE">
        <w:trPr>
          <w:cantSplit/>
        </w:trPr>
        <w:tc>
          <w:tcPr>
            <w:tcW w:w="851" w:type="dxa"/>
          </w:tcPr>
          <w:p w:rsidR="00570F74" w:rsidRPr="00FA5456" w:rsidRDefault="00570F74" w:rsidP="00AC77EE">
            <w:pPr>
              <w:jc w:val="center"/>
              <w:rPr>
                <w:sz w:val="24"/>
              </w:rPr>
            </w:pPr>
          </w:p>
        </w:tc>
        <w:tc>
          <w:tcPr>
            <w:tcW w:w="7604" w:type="dxa"/>
          </w:tcPr>
          <w:p w:rsidR="00570F74" w:rsidRPr="00FA5456" w:rsidRDefault="00570F74" w:rsidP="00AC77EE">
            <w:pPr>
              <w:tabs>
                <w:tab w:val="left" w:pos="3108"/>
              </w:tabs>
              <w:jc w:val="both"/>
              <w:rPr>
                <w:b/>
                <w:bCs/>
                <w:iCs/>
                <w:sz w:val="24"/>
                <w:lang w:val="uk-UA"/>
              </w:rPr>
            </w:pPr>
            <w:r w:rsidRPr="00FA5456">
              <w:rPr>
                <w:b/>
                <w:bCs/>
                <w:iCs/>
                <w:sz w:val="24"/>
                <w:lang w:val="uk-UA"/>
              </w:rPr>
              <w:t xml:space="preserve">Кількість годин з </w:t>
            </w:r>
            <w:proofErr w:type="spellStart"/>
            <w:r w:rsidRPr="00FA5456">
              <w:rPr>
                <w:b/>
                <w:bCs/>
                <w:iCs/>
                <w:sz w:val="24"/>
                <w:lang w:val="uk-UA"/>
              </w:rPr>
              <w:t>дисциплини</w:t>
            </w:r>
            <w:proofErr w:type="spellEnd"/>
          </w:p>
        </w:tc>
        <w:tc>
          <w:tcPr>
            <w:tcW w:w="0" w:type="auto"/>
          </w:tcPr>
          <w:p w:rsidR="00570F74" w:rsidRPr="00FA5456" w:rsidRDefault="00570F74" w:rsidP="00AC77EE">
            <w:pPr>
              <w:jc w:val="center"/>
              <w:rPr>
                <w:sz w:val="24"/>
                <w:lang w:val="uk-UA"/>
              </w:rPr>
            </w:pPr>
            <w:r>
              <w:rPr>
                <w:sz w:val="24"/>
                <w:lang w:val="uk-UA"/>
              </w:rPr>
              <w:t>8</w:t>
            </w:r>
          </w:p>
        </w:tc>
      </w:tr>
    </w:tbl>
    <w:p w:rsidR="00570F74" w:rsidRPr="00FA5456" w:rsidRDefault="00570F74" w:rsidP="00570F74">
      <w:pPr>
        <w:shd w:val="clear" w:color="auto" w:fill="FFFFFF"/>
        <w:autoSpaceDE w:val="0"/>
        <w:autoSpaceDN w:val="0"/>
        <w:adjustRightInd w:val="0"/>
        <w:jc w:val="both"/>
        <w:rPr>
          <w:b/>
          <w:bCs/>
          <w:sz w:val="24"/>
          <w:lang w:val="en-US"/>
        </w:rPr>
      </w:pPr>
    </w:p>
    <w:p w:rsidR="00570F74" w:rsidRPr="00FA5456" w:rsidRDefault="00570F74" w:rsidP="00570F74">
      <w:pPr>
        <w:shd w:val="clear" w:color="auto" w:fill="FFFFFF"/>
        <w:autoSpaceDE w:val="0"/>
        <w:autoSpaceDN w:val="0"/>
        <w:adjustRightInd w:val="0"/>
        <w:jc w:val="both"/>
        <w:rPr>
          <w:b/>
          <w:bCs/>
          <w:sz w:val="24"/>
          <w:lang w:val="en-US"/>
        </w:rPr>
      </w:pPr>
    </w:p>
    <w:p w:rsidR="002B6C8A" w:rsidRPr="00FA5456" w:rsidRDefault="002B6C8A" w:rsidP="002B6C8A">
      <w:pPr>
        <w:shd w:val="clear" w:color="auto" w:fill="FFFFFF"/>
        <w:autoSpaceDE w:val="0"/>
        <w:autoSpaceDN w:val="0"/>
        <w:adjustRightInd w:val="0"/>
        <w:jc w:val="both"/>
        <w:rPr>
          <w:b/>
          <w:bCs/>
          <w:sz w:val="24"/>
        </w:rPr>
      </w:pPr>
    </w:p>
    <w:p w:rsidR="002B6C8A" w:rsidRPr="00FA5456" w:rsidRDefault="002B6C8A" w:rsidP="002B6C8A">
      <w:pPr>
        <w:tabs>
          <w:tab w:val="left" w:pos="7230"/>
        </w:tabs>
        <w:ind w:right="-427"/>
        <w:jc w:val="center"/>
        <w:rPr>
          <w:bCs/>
          <w:i/>
          <w:iCs/>
          <w:sz w:val="24"/>
        </w:rPr>
      </w:pPr>
      <w:proofErr w:type="spellStart"/>
      <w:r>
        <w:rPr>
          <w:b/>
          <w:bCs/>
          <w:iCs/>
          <w:sz w:val="24"/>
        </w:rPr>
        <w:t>Тематичний</w:t>
      </w:r>
      <w:proofErr w:type="spellEnd"/>
      <w:r>
        <w:rPr>
          <w:b/>
          <w:bCs/>
          <w:iCs/>
          <w:sz w:val="24"/>
        </w:rPr>
        <w:t xml:space="preserve"> план </w:t>
      </w:r>
      <w:r>
        <w:rPr>
          <w:b/>
          <w:bCs/>
          <w:iCs/>
          <w:sz w:val="24"/>
          <w:lang w:val="uk-UA"/>
        </w:rPr>
        <w:t>самостійної роботи</w:t>
      </w:r>
      <w:r w:rsidRPr="00FA5456">
        <w:rPr>
          <w:b/>
          <w:bCs/>
          <w:iCs/>
          <w:sz w:val="24"/>
        </w:rPr>
        <w:t xml:space="preserve"> для </w:t>
      </w:r>
      <w:proofErr w:type="spellStart"/>
      <w:r w:rsidRPr="00FA5456">
        <w:rPr>
          <w:b/>
          <w:sz w:val="24"/>
        </w:rPr>
        <w:t>лікарі</w:t>
      </w:r>
      <w:proofErr w:type="gramStart"/>
      <w:r w:rsidRPr="00FA5456">
        <w:rPr>
          <w:b/>
          <w:sz w:val="24"/>
        </w:rPr>
        <w:t>в-</w:t>
      </w:r>
      <w:proofErr w:type="gramEnd"/>
      <w:r w:rsidRPr="00FA5456">
        <w:rPr>
          <w:b/>
          <w:sz w:val="24"/>
        </w:rPr>
        <w:t>інтернів</w:t>
      </w:r>
      <w:proofErr w:type="spellEnd"/>
      <w:r w:rsidRPr="00FA5456">
        <w:rPr>
          <w:b/>
          <w:sz w:val="24"/>
        </w:rPr>
        <w:t xml:space="preserve"> </w:t>
      </w:r>
      <w:proofErr w:type="spellStart"/>
      <w:r w:rsidRPr="00FA5456">
        <w:rPr>
          <w:b/>
          <w:sz w:val="24"/>
        </w:rPr>
        <w:t>зі</w:t>
      </w:r>
      <w:proofErr w:type="spellEnd"/>
      <w:r w:rsidRPr="00FA5456">
        <w:rPr>
          <w:b/>
          <w:sz w:val="24"/>
        </w:rPr>
        <w:t xml:space="preserve"> </w:t>
      </w:r>
      <w:proofErr w:type="spellStart"/>
      <w:r w:rsidRPr="00FA5456">
        <w:rPr>
          <w:b/>
          <w:sz w:val="24"/>
        </w:rPr>
        <w:t>спеціальності</w:t>
      </w:r>
      <w:proofErr w:type="spellEnd"/>
      <w:r w:rsidRPr="00FA5456">
        <w:rPr>
          <w:b/>
          <w:sz w:val="24"/>
        </w:rPr>
        <w:t xml:space="preserve"> “</w:t>
      </w:r>
      <w:r w:rsidRPr="00FA5456">
        <w:rPr>
          <w:b/>
          <w:sz w:val="24"/>
          <w:lang w:val="uk-UA"/>
        </w:rPr>
        <w:t>Медична психологія</w:t>
      </w:r>
      <w:r w:rsidRPr="00FA5456">
        <w:rPr>
          <w:b/>
          <w:sz w:val="24"/>
        </w:rPr>
        <w:t>”</w:t>
      </w:r>
    </w:p>
    <w:p w:rsidR="002B6C8A" w:rsidRPr="00FA5456" w:rsidRDefault="002B6C8A" w:rsidP="002B6C8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6496"/>
        <w:gridCol w:w="2104"/>
      </w:tblGrid>
      <w:tr w:rsidR="002B6C8A" w:rsidRPr="00FA5456" w:rsidTr="0059553F">
        <w:trPr>
          <w:cantSplit/>
          <w:trHeight w:val="1130"/>
        </w:trPr>
        <w:tc>
          <w:tcPr>
            <w:tcW w:w="971" w:type="dxa"/>
            <w:tcBorders>
              <w:top w:val="single" w:sz="4" w:space="0" w:color="auto"/>
              <w:left w:val="single" w:sz="4" w:space="0" w:color="auto"/>
            </w:tcBorders>
            <w:textDirection w:val="btLr"/>
          </w:tcPr>
          <w:p w:rsidR="002B6C8A" w:rsidRPr="00FA5456" w:rsidRDefault="002B6C8A" w:rsidP="0059553F">
            <w:pPr>
              <w:tabs>
                <w:tab w:val="left" w:pos="540"/>
              </w:tabs>
              <w:ind w:left="113" w:right="113"/>
              <w:rPr>
                <w:sz w:val="24"/>
              </w:rPr>
            </w:pPr>
            <w:r w:rsidRPr="00FA5456">
              <w:rPr>
                <w:sz w:val="24"/>
              </w:rPr>
              <w:t>Код курсу</w:t>
            </w:r>
          </w:p>
        </w:tc>
        <w:tc>
          <w:tcPr>
            <w:tcW w:w="6496" w:type="dxa"/>
            <w:tcBorders>
              <w:top w:val="single" w:sz="4" w:space="0" w:color="auto"/>
              <w:left w:val="single" w:sz="4" w:space="0" w:color="auto"/>
            </w:tcBorders>
          </w:tcPr>
          <w:p w:rsidR="002B6C8A" w:rsidRPr="002B6C8A" w:rsidRDefault="002B6C8A" w:rsidP="0059553F">
            <w:pPr>
              <w:tabs>
                <w:tab w:val="left" w:pos="540"/>
              </w:tabs>
              <w:ind w:left="113" w:right="113"/>
              <w:jc w:val="center"/>
              <w:rPr>
                <w:sz w:val="24"/>
                <w:lang w:val="uk-UA"/>
              </w:rPr>
            </w:pPr>
            <w:proofErr w:type="spellStart"/>
            <w:r>
              <w:rPr>
                <w:sz w:val="24"/>
              </w:rPr>
              <w:t>Назва</w:t>
            </w:r>
            <w:proofErr w:type="spellEnd"/>
            <w:r>
              <w:rPr>
                <w:sz w:val="24"/>
              </w:rPr>
              <w:t xml:space="preserve"> </w:t>
            </w:r>
            <w:r>
              <w:rPr>
                <w:sz w:val="24"/>
                <w:lang w:val="uk-UA"/>
              </w:rPr>
              <w:t>теми</w:t>
            </w:r>
          </w:p>
        </w:tc>
        <w:tc>
          <w:tcPr>
            <w:tcW w:w="2104" w:type="dxa"/>
            <w:tcBorders>
              <w:top w:val="single" w:sz="4" w:space="0" w:color="auto"/>
              <w:left w:val="single" w:sz="4" w:space="0" w:color="auto"/>
            </w:tcBorders>
          </w:tcPr>
          <w:p w:rsidR="002B6C8A" w:rsidRPr="00FA5456" w:rsidRDefault="002B6C8A" w:rsidP="0059553F">
            <w:pPr>
              <w:tabs>
                <w:tab w:val="left" w:pos="540"/>
              </w:tabs>
              <w:ind w:left="113" w:right="113"/>
              <w:jc w:val="center"/>
              <w:rPr>
                <w:sz w:val="24"/>
              </w:rPr>
            </w:pPr>
            <w:proofErr w:type="spellStart"/>
            <w:r w:rsidRPr="00FA5456">
              <w:rPr>
                <w:sz w:val="24"/>
              </w:rPr>
              <w:t>Кількість</w:t>
            </w:r>
            <w:proofErr w:type="spellEnd"/>
            <w:r w:rsidRPr="00FA5456">
              <w:rPr>
                <w:sz w:val="24"/>
              </w:rPr>
              <w:t xml:space="preserve">  </w:t>
            </w:r>
            <w:proofErr w:type="spellStart"/>
            <w:r w:rsidRPr="00FA5456">
              <w:rPr>
                <w:sz w:val="24"/>
              </w:rPr>
              <w:t>учбових</w:t>
            </w:r>
            <w:proofErr w:type="spellEnd"/>
            <w:r w:rsidRPr="00FA5456">
              <w:rPr>
                <w:sz w:val="24"/>
              </w:rPr>
              <w:t xml:space="preserve"> год.</w:t>
            </w:r>
          </w:p>
        </w:tc>
      </w:tr>
      <w:tr w:rsidR="002B6C8A" w:rsidRPr="00FA5456" w:rsidTr="0059553F">
        <w:tc>
          <w:tcPr>
            <w:tcW w:w="971" w:type="dxa"/>
          </w:tcPr>
          <w:p w:rsidR="002B6C8A" w:rsidRPr="00FA5456" w:rsidRDefault="002B6C8A" w:rsidP="0059553F">
            <w:pPr>
              <w:tabs>
                <w:tab w:val="left" w:pos="540"/>
              </w:tabs>
              <w:jc w:val="center"/>
              <w:rPr>
                <w:sz w:val="24"/>
                <w:lang w:val="uk-UA"/>
              </w:rPr>
            </w:pPr>
            <w:r w:rsidRPr="00FA5456">
              <w:rPr>
                <w:sz w:val="24"/>
                <w:lang w:val="uk-UA"/>
              </w:rPr>
              <w:t>1</w:t>
            </w:r>
          </w:p>
        </w:tc>
        <w:tc>
          <w:tcPr>
            <w:tcW w:w="6496" w:type="dxa"/>
          </w:tcPr>
          <w:p w:rsidR="002B6C8A" w:rsidRPr="00FA5456" w:rsidRDefault="002B6C8A" w:rsidP="0059553F">
            <w:pPr>
              <w:tabs>
                <w:tab w:val="left" w:pos="540"/>
              </w:tabs>
              <w:rPr>
                <w:sz w:val="24"/>
              </w:rPr>
            </w:pPr>
            <w:r w:rsidRPr="00FA5456">
              <w:rPr>
                <w:bCs/>
                <w:iCs/>
                <w:sz w:val="24"/>
                <w:lang w:val="uk-UA"/>
              </w:rPr>
              <w:t>Психологія медичних працівників та лікувально-діагностичного процесу. Емоційне вигоряння. Психодіагностика емоційного вигоряння</w:t>
            </w:r>
          </w:p>
        </w:tc>
        <w:tc>
          <w:tcPr>
            <w:tcW w:w="2104" w:type="dxa"/>
          </w:tcPr>
          <w:p w:rsidR="002B6C8A" w:rsidRPr="00FA5456" w:rsidRDefault="002B6C8A" w:rsidP="0059553F">
            <w:pPr>
              <w:tabs>
                <w:tab w:val="left" w:pos="540"/>
              </w:tabs>
              <w:jc w:val="center"/>
              <w:rPr>
                <w:sz w:val="24"/>
                <w:lang w:val="uk-UA"/>
              </w:rPr>
            </w:pPr>
            <w:r w:rsidRPr="00FA5456">
              <w:rPr>
                <w:sz w:val="24"/>
                <w:lang w:val="uk-UA"/>
              </w:rPr>
              <w:t>1</w:t>
            </w:r>
          </w:p>
        </w:tc>
      </w:tr>
      <w:tr w:rsidR="002B6C8A" w:rsidRPr="00FA5456" w:rsidTr="0059553F">
        <w:tc>
          <w:tcPr>
            <w:tcW w:w="971" w:type="dxa"/>
          </w:tcPr>
          <w:p w:rsidR="002B6C8A" w:rsidRPr="00FA5456" w:rsidRDefault="002B6C8A" w:rsidP="0059553F">
            <w:pPr>
              <w:tabs>
                <w:tab w:val="left" w:pos="540"/>
              </w:tabs>
              <w:jc w:val="center"/>
              <w:rPr>
                <w:sz w:val="24"/>
                <w:lang w:val="uk-UA"/>
              </w:rPr>
            </w:pPr>
            <w:r w:rsidRPr="00FA5456">
              <w:rPr>
                <w:sz w:val="24"/>
                <w:lang w:val="uk-UA"/>
              </w:rPr>
              <w:t>2</w:t>
            </w:r>
          </w:p>
        </w:tc>
        <w:tc>
          <w:tcPr>
            <w:tcW w:w="6496" w:type="dxa"/>
          </w:tcPr>
          <w:p w:rsidR="002B6C8A" w:rsidRPr="002B6C8A" w:rsidRDefault="002B6C8A" w:rsidP="0059553F">
            <w:pPr>
              <w:tabs>
                <w:tab w:val="left" w:pos="540"/>
              </w:tabs>
              <w:rPr>
                <w:sz w:val="24"/>
                <w:lang w:val="uk-UA"/>
              </w:rPr>
            </w:pPr>
            <w:r w:rsidRPr="00FA5456">
              <w:rPr>
                <w:sz w:val="24"/>
                <w:lang w:val="uk-UA"/>
              </w:rPr>
              <w:t xml:space="preserve">Психосоматичні та </w:t>
            </w:r>
            <w:proofErr w:type="spellStart"/>
            <w:r w:rsidRPr="00FA5456">
              <w:rPr>
                <w:sz w:val="24"/>
                <w:lang w:val="uk-UA"/>
              </w:rPr>
              <w:t>соматопсихічні</w:t>
            </w:r>
            <w:proofErr w:type="spellEnd"/>
            <w:r w:rsidRPr="00FA5456">
              <w:rPr>
                <w:sz w:val="24"/>
                <w:lang w:val="uk-UA"/>
              </w:rPr>
              <w:t xml:space="preserve"> співвідношення. Психосоматичні розлади. </w:t>
            </w:r>
            <w:proofErr w:type="spellStart"/>
            <w:r w:rsidRPr="00FA5456">
              <w:rPr>
                <w:sz w:val="24"/>
                <w:lang w:val="uk-UA"/>
              </w:rPr>
              <w:t>Алекситимічна</w:t>
            </w:r>
            <w:proofErr w:type="spellEnd"/>
            <w:r w:rsidRPr="00FA5456">
              <w:rPr>
                <w:sz w:val="24"/>
                <w:lang w:val="uk-UA"/>
              </w:rPr>
              <w:t xml:space="preserve"> теорія. Психологічні особливості хворих з різними захворюваннями. Психодіагностика </w:t>
            </w:r>
            <w:proofErr w:type="spellStart"/>
            <w:r w:rsidRPr="00FA5456">
              <w:rPr>
                <w:sz w:val="24"/>
                <w:lang w:val="uk-UA"/>
              </w:rPr>
              <w:t>алекситимії</w:t>
            </w:r>
            <w:proofErr w:type="spellEnd"/>
            <w:r w:rsidRPr="00FA5456">
              <w:rPr>
                <w:sz w:val="24"/>
                <w:lang w:val="uk-UA"/>
              </w:rPr>
              <w:t xml:space="preserve"> та ризику коронарної поведінки.</w:t>
            </w:r>
          </w:p>
        </w:tc>
        <w:tc>
          <w:tcPr>
            <w:tcW w:w="2104" w:type="dxa"/>
          </w:tcPr>
          <w:p w:rsidR="002B6C8A" w:rsidRPr="00FA5456" w:rsidRDefault="002B6C8A" w:rsidP="0059553F">
            <w:pPr>
              <w:tabs>
                <w:tab w:val="left" w:pos="540"/>
              </w:tabs>
              <w:jc w:val="center"/>
              <w:rPr>
                <w:sz w:val="24"/>
                <w:lang w:val="uk-UA"/>
              </w:rPr>
            </w:pPr>
            <w:r w:rsidRPr="00FA5456">
              <w:rPr>
                <w:sz w:val="24"/>
                <w:lang w:val="uk-UA"/>
              </w:rPr>
              <w:t>1</w:t>
            </w:r>
          </w:p>
        </w:tc>
      </w:tr>
      <w:tr w:rsidR="002B6C8A" w:rsidRPr="00FA5456" w:rsidTr="0059553F">
        <w:tc>
          <w:tcPr>
            <w:tcW w:w="971" w:type="dxa"/>
          </w:tcPr>
          <w:p w:rsidR="002B6C8A" w:rsidRPr="00FA5456" w:rsidRDefault="002B6C8A" w:rsidP="0059553F">
            <w:pPr>
              <w:tabs>
                <w:tab w:val="left" w:pos="540"/>
              </w:tabs>
              <w:jc w:val="center"/>
              <w:rPr>
                <w:sz w:val="24"/>
                <w:lang w:val="uk-UA"/>
              </w:rPr>
            </w:pPr>
          </w:p>
        </w:tc>
        <w:tc>
          <w:tcPr>
            <w:tcW w:w="6496" w:type="dxa"/>
          </w:tcPr>
          <w:p w:rsidR="002B6C8A" w:rsidRPr="00FA5456" w:rsidRDefault="002B6C8A" w:rsidP="0059553F">
            <w:pPr>
              <w:tabs>
                <w:tab w:val="left" w:pos="3108"/>
              </w:tabs>
              <w:jc w:val="both"/>
              <w:rPr>
                <w:b/>
                <w:bCs/>
                <w:iCs/>
                <w:sz w:val="24"/>
                <w:lang w:val="uk-UA"/>
              </w:rPr>
            </w:pPr>
            <w:r w:rsidRPr="00FA5456">
              <w:rPr>
                <w:b/>
                <w:bCs/>
                <w:iCs/>
                <w:sz w:val="24"/>
                <w:lang w:val="uk-UA"/>
              </w:rPr>
              <w:t>РАЗОМ</w:t>
            </w:r>
          </w:p>
        </w:tc>
        <w:tc>
          <w:tcPr>
            <w:tcW w:w="2104" w:type="dxa"/>
          </w:tcPr>
          <w:p w:rsidR="002B6C8A" w:rsidRPr="00FA5456" w:rsidRDefault="002B6C8A" w:rsidP="0059553F">
            <w:pPr>
              <w:tabs>
                <w:tab w:val="left" w:pos="540"/>
              </w:tabs>
              <w:jc w:val="center"/>
              <w:rPr>
                <w:sz w:val="24"/>
                <w:lang w:val="uk-UA"/>
              </w:rPr>
            </w:pPr>
            <w:r w:rsidRPr="00FA5456">
              <w:rPr>
                <w:sz w:val="24"/>
                <w:lang w:val="uk-UA"/>
              </w:rPr>
              <w:t>2</w:t>
            </w:r>
          </w:p>
        </w:tc>
      </w:tr>
      <w:tr w:rsidR="002B6C8A" w:rsidRPr="00FA5456" w:rsidTr="0059553F">
        <w:tc>
          <w:tcPr>
            <w:tcW w:w="971" w:type="dxa"/>
          </w:tcPr>
          <w:p w:rsidR="002B6C8A" w:rsidRPr="00FA5456" w:rsidRDefault="002B6C8A" w:rsidP="0059553F">
            <w:pPr>
              <w:tabs>
                <w:tab w:val="left" w:pos="540"/>
              </w:tabs>
              <w:jc w:val="center"/>
              <w:rPr>
                <w:sz w:val="24"/>
                <w:lang w:val="uk-UA"/>
              </w:rPr>
            </w:pPr>
          </w:p>
        </w:tc>
        <w:tc>
          <w:tcPr>
            <w:tcW w:w="6496" w:type="dxa"/>
          </w:tcPr>
          <w:p w:rsidR="002B6C8A" w:rsidRPr="00FA5456" w:rsidRDefault="002B6C8A" w:rsidP="0059553F">
            <w:pPr>
              <w:tabs>
                <w:tab w:val="left" w:pos="3108"/>
              </w:tabs>
              <w:jc w:val="both"/>
              <w:rPr>
                <w:b/>
                <w:bCs/>
                <w:iCs/>
                <w:sz w:val="24"/>
                <w:lang w:val="uk-UA"/>
              </w:rPr>
            </w:pPr>
            <w:r w:rsidRPr="00FA5456">
              <w:rPr>
                <w:b/>
                <w:bCs/>
                <w:iCs/>
                <w:sz w:val="24"/>
                <w:lang w:val="uk-UA"/>
              </w:rPr>
              <w:t xml:space="preserve">Кількість годин з </w:t>
            </w:r>
            <w:proofErr w:type="spellStart"/>
            <w:r w:rsidRPr="00FA5456">
              <w:rPr>
                <w:b/>
                <w:bCs/>
                <w:iCs/>
                <w:sz w:val="24"/>
                <w:lang w:val="uk-UA"/>
              </w:rPr>
              <w:t>дисциплини</w:t>
            </w:r>
            <w:proofErr w:type="spellEnd"/>
          </w:p>
        </w:tc>
        <w:tc>
          <w:tcPr>
            <w:tcW w:w="2104" w:type="dxa"/>
          </w:tcPr>
          <w:p w:rsidR="002B6C8A" w:rsidRPr="00FA5456" w:rsidRDefault="002B6C8A" w:rsidP="0059553F">
            <w:pPr>
              <w:tabs>
                <w:tab w:val="left" w:pos="540"/>
              </w:tabs>
              <w:jc w:val="center"/>
              <w:rPr>
                <w:sz w:val="24"/>
                <w:lang w:val="uk-UA"/>
              </w:rPr>
            </w:pPr>
            <w:r w:rsidRPr="00FA5456">
              <w:rPr>
                <w:sz w:val="24"/>
                <w:lang w:val="uk-UA"/>
              </w:rPr>
              <w:t>2</w:t>
            </w:r>
          </w:p>
        </w:tc>
      </w:tr>
    </w:tbl>
    <w:p w:rsidR="00570F74" w:rsidRPr="00FA5456" w:rsidRDefault="00570F74" w:rsidP="00570F74">
      <w:pPr>
        <w:shd w:val="clear" w:color="auto" w:fill="FFFFFF"/>
        <w:suppressAutoHyphens/>
        <w:jc w:val="center"/>
        <w:rPr>
          <w:sz w:val="24"/>
          <w:lang w:val="uk-UA" w:eastAsia="ar-SA"/>
        </w:rPr>
      </w:pPr>
      <w:r w:rsidRPr="00FA5456">
        <w:rPr>
          <w:b/>
          <w:sz w:val="24"/>
          <w:lang w:val="uk-UA" w:eastAsia="ar-SA"/>
        </w:rPr>
        <w:t>Методичне забезпечення</w:t>
      </w:r>
    </w:p>
    <w:p w:rsidR="00570F74" w:rsidRPr="00FA5456" w:rsidRDefault="00570F74" w:rsidP="00570F74">
      <w:pPr>
        <w:shd w:val="clear" w:color="auto" w:fill="FFFFFF"/>
        <w:suppressAutoHyphens/>
        <w:jc w:val="both"/>
        <w:rPr>
          <w:sz w:val="24"/>
          <w:lang w:val="uk-UA" w:eastAsia="ar-SA"/>
        </w:rPr>
      </w:pPr>
      <w:r w:rsidRPr="00FA5456">
        <w:rPr>
          <w:sz w:val="24"/>
          <w:lang w:val="uk-UA" w:eastAsia="ar-SA"/>
        </w:rPr>
        <w:t>1. Методичні рекомендації для викладачів.</w:t>
      </w:r>
    </w:p>
    <w:p w:rsidR="00570F74" w:rsidRPr="00FA5456" w:rsidRDefault="00570F74" w:rsidP="00570F74">
      <w:pPr>
        <w:shd w:val="clear" w:color="auto" w:fill="FFFFFF"/>
        <w:suppressAutoHyphens/>
        <w:jc w:val="both"/>
        <w:rPr>
          <w:sz w:val="24"/>
          <w:lang w:val="uk-UA" w:eastAsia="ar-SA"/>
        </w:rPr>
      </w:pPr>
      <w:r w:rsidRPr="00FA5456">
        <w:rPr>
          <w:sz w:val="24"/>
          <w:lang w:val="uk-UA" w:eastAsia="ar-SA"/>
        </w:rPr>
        <w:t>2. Методичні вказівки для слухачів.</w:t>
      </w:r>
    </w:p>
    <w:p w:rsidR="00570F74" w:rsidRPr="00FA5456" w:rsidRDefault="00570F74" w:rsidP="00570F74">
      <w:pPr>
        <w:shd w:val="clear" w:color="auto" w:fill="FFFFFF"/>
        <w:suppressAutoHyphens/>
        <w:jc w:val="both"/>
        <w:rPr>
          <w:sz w:val="24"/>
          <w:lang w:val="uk-UA" w:eastAsia="ar-SA"/>
        </w:rPr>
      </w:pPr>
      <w:r w:rsidRPr="00FA5456">
        <w:rPr>
          <w:sz w:val="24"/>
          <w:lang w:val="uk-UA" w:eastAsia="ar-SA"/>
        </w:rPr>
        <w:t>3. Набори тестів за темою практичного заняття.</w:t>
      </w:r>
    </w:p>
    <w:p w:rsidR="00570F74" w:rsidRDefault="00570F74" w:rsidP="00570F74">
      <w:pPr>
        <w:shd w:val="clear" w:color="auto" w:fill="FFFFFF"/>
        <w:suppressAutoHyphens/>
        <w:jc w:val="both"/>
        <w:rPr>
          <w:sz w:val="24"/>
          <w:lang w:val="uk-UA" w:eastAsia="ar-SA"/>
        </w:rPr>
      </w:pPr>
      <w:r w:rsidRPr="00FA5456">
        <w:rPr>
          <w:sz w:val="24"/>
          <w:lang w:val="uk-UA" w:eastAsia="ar-SA"/>
        </w:rPr>
        <w:t>4. Мультимедійні лекції і відеофільми за темами.</w:t>
      </w:r>
    </w:p>
    <w:p w:rsidR="005345B0" w:rsidRPr="00277289" w:rsidRDefault="005345B0" w:rsidP="005345B0">
      <w:pPr>
        <w:tabs>
          <w:tab w:val="left" w:pos="6012"/>
        </w:tabs>
        <w:ind w:right="-142"/>
        <w:rPr>
          <w:sz w:val="24"/>
          <w:lang w:val="uk-UA"/>
        </w:rPr>
      </w:pPr>
      <w:r w:rsidRPr="00277289">
        <w:rPr>
          <w:sz w:val="24"/>
          <w:lang w:val="uk-UA"/>
        </w:rPr>
        <w:t>Посилання на сайт кафедри психіатрії, психотерапії, наркології та медичної психології</w:t>
      </w:r>
    </w:p>
    <w:p w:rsidR="005345B0" w:rsidRPr="00277289" w:rsidRDefault="005345B0" w:rsidP="005345B0">
      <w:pPr>
        <w:widowControl w:val="0"/>
        <w:rPr>
          <w:color w:val="000000"/>
          <w:sz w:val="24"/>
          <w:lang w:val="en-US" w:eastAsia="en-US"/>
        </w:rPr>
      </w:pPr>
      <w:r w:rsidRPr="00277289">
        <w:rPr>
          <w:rStyle w:val="ab"/>
          <w:b/>
          <w:sz w:val="24"/>
        </w:rPr>
        <w:t>http://kafedrapsichiatrii.dsmu.edu.ua</w:t>
      </w:r>
    </w:p>
    <w:p w:rsidR="005345B0" w:rsidRPr="00FA5456" w:rsidRDefault="005345B0" w:rsidP="00570F74">
      <w:pPr>
        <w:shd w:val="clear" w:color="auto" w:fill="FFFFFF"/>
        <w:suppressAutoHyphens/>
        <w:jc w:val="both"/>
        <w:rPr>
          <w:sz w:val="24"/>
          <w:lang w:val="uk-UA" w:eastAsia="ar-SA"/>
        </w:rPr>
      </w:pPr>
    </w:p>
    <w:p w:rsidR="00570F74" w:rsidRPr="00FA5456" w:rsidRDefault="00570F74" w:rsidP="00570F74">
      <w:pPr>
        <w:widowControl w:val="0"/>
        <w:tabs>
          <w:tab w:val="left" w:pos="1230"/>
        </w:tabs>
        <w:jc w:val="center"/>
        <w:outlineLvl w:val="3"/>
        <w:rPr>
          <w:sz w:val="24"/>
          <w:lang w:val="uk-UA" w:eastAsia="uk-UA"/>
        </w:rPr>
      </w:pPr>
      <w:r w:rsidRPr="00FA5456">
        <w:rPr>
          <w:b/>
          <w:bCs/>
          <w:color w:val="000000"/>
          <w:sz w:val="24"/>
          <w:lang w:val="uk-UA" w:eastAsia="uk-UA"/>
        </w:rPr>
        <w:t>8. Рекомендовані джерела</w:t>
      </w:r>
    </w:p>
    <w:p w:rsidR="00570F74" w:rsidRPr="000A7B9E" w:rsidRDefault="00570F74" w:rsidP="0094287C">
      <w:pPr>
        <w:pStyle w:val="ae"/>
        <w:ind w:left="720"/>
        <w:jc w:val="both"/>
        <w:rPr>
          <w:rFonts w:ascii="Times New Roman" w:hAnsi="Times New Roman" w:cs="Times New Roman"/>
          <w:b/>
        </w:rPr>
      </w:pPr>
      <w:r w:rsidRPr="000A7B9E">
        <w:rPr>
          <w:rFonts w:ascii="Times New Roman" w:hAnsi="Times New Roman" w:cs="Times New Roman"/>
          <w:b/>
        </w:rPr>
        <w:t>Основна (базова)</w:t>
      </w:r>
    </w:p>
    <w:p w:rsidR="000A7B9E" w:rsidRPr="001C1244" w:rsidRDefault="00B7506D" w:rsidP="001C1244">
      <w:pPr>
        <w:pStyle w:val="ae"/>
        <w:numPr>
          <w:ilvl w:val="0"/>
          <w:numId w:val="12"/>
        </w:numPr>
        <w:jc w:val="both"/>
        <w:rPr>
          <w:rFonts w:ascii="Times New Roman" w:hAnsi="Times New Roman" w:cs="Times New Roman"/>
        </w:rPr>
      </w:pPr>
      <w:r w:rsidRPr="001C1244">
        <w:rPr>
          <w:rFonts w:ascii="Times New Roman" w:hAnsi="Times New Roman" w:cs="Times New Roman"/>
          <w:bCs/>
        </w:rPr>
        <w:t xml:space="preserve">Медична психологія </w:t>
      </w:r>
      <w:r w:rsidRPr="001C1244">
        <w:rPr>
          <w:rFonts w:ascii="Times New Roman" w:hAnsi="Times New Roman" w:cs="Times New Roman"/>
        </w:rPr>
        <w:t xml:space="preserve">: Підручник / </w:t>
      </w:r>
      <w:proofErr w:type="spellStart"/>
      <w:r w:rsidRPr="001C1244">
        <w:rPr>
          <w:rFonts w:ascii="Times New Roman" w:hAnsi="Times New Roman" w:cs="Times New Roman"/>
        </w:rPr>
        <w:t>Осокіна</w:t>
      </w:r>
      <w:proofErr w:type="spellEnd"/>
      <w:r w:rsidRPr="001C1244">
        <w:rPr>
          <w:rFonts w:ascii="Times New Roman" w:hAnsi="Times New Roman" w:cs="Times New Roman"/>
        </w:rPr>
        <w:t xml:space="preserve"> О.І., </w:t>
      </w:r>
      <w:proofErr w:type="spellStart"/>
      <w:r w:rsidRPr="001C1244">
        <w:rPr>
          <w:rFonts w:ascii="Times New Roman" w:hAnsi="Times New Roman" w:cs="Times New Roman"/>
        </w:rPr>
        <w:t>Путятін</w:t>
      </w:r>
      <w:proofErr w:type="spellEnd"/>
      <w:r w:rsidRPr="001C1244">
        <w:rPr>
          <w:rFonts w:ascii="Times New Roman" w:hAnsi="Times New Roman" w:cs="Times New Roman"/>
        </w:rPr>
        <w:t xml:space="preserve"> Г.Г., </w:t>
      </w:r>
      <w:proofErr w:type="spellStart"/>
      <w:r w:rsidRPr="001C1244">
        <w:rPr>
          <w:rFonts w:ascii="Times New Roman" w:hAnsi="Times New Roman" w:cs="Times New Roman"/>
        </w:rPr>
        <w:t>Івнєв</w:t>
      </w:r>
      <w:proofErr w:type="spellEnd"/>
      <w:r w:rsidRPr="001C1244">
        <w:rPr>
          <w:rFonts w:ascii="Times New Roman" w:hAnsi="Times New Roman" w:cs="Times New Roman"/>
        </w:rPr>
        <w:t xml:space="preserve"> Б.Б. та ін.; під </w:t>
      </w:r>
      <w:proofErr w:type="spellStart"/>
      <w:r w:rsidRPr="001C1244">
        <w:rPr>
          <w:rFonts w:ascii="Times New Roman" w:hAnsi="Times New Roman" w:cs="Times New Roman"/>
        </w:rPr>
        <w:t>заг</w:t>
      </w:r>
      <w:proofErr w:type="spellEnd"/>
      <w:r w:rsidRPr="001C1244">
        <w:rPr>
          <w:rFonts w:ascii="Times New Roman" w:hAnsi="Times New Roman" w:cs="Times New Roman"/>
        </w:rPr>
        <w:t xml:space="preserve">. ред. проф. О.І. </w:t>
      </w:r>
      <w:proofErr w:type="spellStart"/>
      <w:r w:rsidRPr="001C1244">
        <w:rPr>
          <w:rFonts w:ascii="Times New Roman" w:hAnsi="Times New Roman" w:cs="Times New Roman"/>
        </w:rPr>
        <w:t>Осокіної</w:t>
      </w:r>
      <w:proofErr w:type="spellEnd"/>
      <w:r w:rsidRPr="001C1244">
        <w:rPr>
          <w:rFonts w:ascii="Times New Roman" w:hAnsi="Times New Roman" w:cs="Times New Roman"/>
        </w:rPr>
        <w:t>. – Краматорськ – Київ: Слов’янськ, 2021  –  204 с.</w:t>
      </w:r>
    </w:p>
    <w:p w:rsidR="001C1244" w:rsidRPr="001C1244" w:rsidRDefault="001C1244" w:rsidP="001C1244">
      <w:pPr>
        <w:pStyle w:val="ae"/>
        <w:widowControl/>
        <w:numPr>
          <w:ilvl w:val="0"/>
          <w:numId w:val="12"/>
        </w:numPr>
        <w:contextualSpacing/>
        <w:jc w:val="both"/>
        <w:rPr>
          <w:rFonts w:ascii="Times New Roman" w:hAnsi="Times New Roman" w:cs="Times New Roman"/>
          <w:lang w:val="ru-RU"/>
        </w:rPr>
      </w:pPr>
      <w:proofErr w:type="spellStart"/>
      <w:r w:rsidRPr="001C1244">
        <w:rPr>
          <w:rFonts w:ascii="Times New Roman" w:hAnsi="Times New Roman" w:cs="Times New Roman"/>
          <w:spacing w:val="-4"/>
        </w:rPr>
        <w:t>Осокіна</w:t>
      </w:r>
      <w:proofErr w:type="spellEnd"/>
      <w:r w:rsidRPr="001C1244">
        <w:rPr>
          <w:rFonts w:ascii="Times New Roman" w:hAnsi="Times New Roman" w:cs="Times New Roman"/>
          <w:spacing w:val="-4"/>
        </w:rPr>
        <w:t xml:space="preserve"> О.І., </w:t>
      </w:r>
      <w:proofErr w:type="spellStart"/>
      <w:r w:rsidRPr="001C1244">
        <w:rPr>
          <w:rFonts w:ascii="Times New Roman" w:hAnsi="Times New Roman" w:cs="Times New Roman"/>
          <w:spacing w:val="-4"/>
        </w:rPr>
        <w:t>Івнєв</w:t>
      </w:r>
      <w:proofErr w:type="spellEnd"/>
      <w:r w:rsidRPr="001C1244">
        <w:rPr>
          <w:rFonts w:ascii="Times New Roman" w:hAnsi="Times New Roman" w:cs="Times New Roman"/>
          <w:spacing w:val="-4"/>
        </w:rPr>
        <w:t xml:space="preserve"> Б.Б., Денисов Є.М. </w:t>
      </w:r>
      <w:r w:rsidRPr="001C1244">
        <w:rPr>
          <w:rFonts w:ascii="Times New Roman" w:hAnsi="Times New Roman" w:cs="Times New Roman"/>
        </w:rPr>
        <w:t xml:space="preserve">Психотерапія і психосоціальна реабілітація пацієнтів з первинним </w:t>
      </w:r>
      <w:proofErr w:type="spellStart"/>
      <w:r w:rsidRPr="001C1244">
        <w:rPr>
          <w:rFonts w:ascii="Times New Roman" w:hAnsi="Times New Roman" w:cs="Times New Roman"/>
        </w:rPr>
        <w:t>психотичним</w:t>
      </w:r>
      <w:proofErr w:type="spellEnd"/>
      <w:r w:rsidRPr="001C1244">
        <w:rPr>
          <w:rFonts w:ascii="Times New Roman" w:hAnsi="Times New Roman" w:cs="Times New Roman"/>
        </w:rPr>
        <w:t xml:space="preserve"> епізодом (розділ в монографії). С. 150-229;</w:t>
      </w:r>
    </w:p>
    <w:p w:rsidR="001C1244" w:rsidRPr="001C1244" w:rsidRDefault="001C1244" w:rsidP="001C1244">
      <w:pPr>
        <w:pStyle w:val="1"/>
        <w:numPr>
          <w:ilvl w:val="0"/>
          <w:numId w:val="12"/>
        </w:numPr>
        <w:shd w:val="clear" w:color="auto" w:fill="FFFFFF"/>
        <w:spacing w:before="60"/>
        <w:jc w:val="both"/>
        <w:rPr>
          <w:color w:val="000000" w:themeColor="text1"/>
          <w:sz w:val="24"/>
        </w:rPr>
      </w:pPr>
      <w:r w:rsidRPr="001C1244">
        <w:rPr>
          <w:color w:val="000000" w:themeColor="text1"/>
          <w:sz w:val="24"/>
        </w:rPr>
        <w:t xml:space="preserve">Основи загальної і медичної психології, психічного здоров’я та </w:t>
      </w:r>
      <w:proofErr w:type="spellStart"/>
      <w:r w:rsidRPr="001C1244">
        <w:rPr>
          <w:color w:val="000000" w:themeColor="text1"/>
          <w:sz w:val="24"/>
        </w:rPr>
        <w:t>міжособового</w:t>
      </w:r>
      <w:proofErr w:type="spellEnd"/>
      <w:r w:rsidRPr="001C1244">
        <w:rPr>
          <w:color w:val="000000" w:themeColor="text1"/>
          <w:sz w:val="24"/>
        </w:rPr>
        <w:t xml:space="preserve"> спілкування: підручник / І.Я. Губенко, О.С. </w:t>
      </w:r>
      <w:proofErr w:type="spellStart"/>
      <w:r w:rsidRPr="001C1244">
        <w:rPr>
          <w:color w:val="000000" w:themeColor="text1"/>
          <w:sz w:val="24"/>
        </w:rPr>
        <w:t>Карнацька</w:t>
      </w:r>
      <w:proofErr w:type="spellEnd"/>
      <w:r w:rsidRPr="001C1244">
        <w:rPr>
          <w:color w:val="000000" w:themeColor="text1"/>
          <w:sz w:val="24"/>
        </w:rPr>
        <w:t>, О.Т. Шевченко. — 3-є видання; 2021 рік., 312 с.</w:t>
      </w:r>
    </w:p>
    <w:p w:rsidR="001C1244" w:rsidRPr="001C1244" w:rsidRDefault="001C1244" w:rsidP="001C1244">
      <w:pPr>
        <w:pStyle w:val="ae"/>
        <w:widowControl/>
        <w:numPr>
          <w:ilvl w:val="0"/>
          <w:numId w:val="12"/>
        </w:numPr>
        <w:shd w:val="clear" w:color="auto" w:fill="FFFFFF"/>
        <w:spacing w:before="17" w:after="43"/>
        <w:contextualSpacing/>
        <w:jc w:val="both"/>
        <w:outlineLvl w:val="1"/>
        <w:rPr>
          <w:rFonts w:ascii="Times New Roman" w:hAnsi="Times New Roman" w:cs="Times New Roman"/>
          <w:bCs/>
          <w:color w:val="000000" w:themeColor="text1"/>
        </w:rPr>
      </w:pPr>
      <w:r w:rsidRPr="001C1244">
        <w:rPr>
          <w:rFonts w:ascii="Times New Roman" w:hAnsi="Times New Roman" w:cs="Times New Roman"/>
          <w:color w:val="000000" w:themeColor="text1"/>
        </w:rPr>
        <w:t xml:space="preserve">Губенко І.Я., </w:t>
      </w:r>
      <w:proofErr w:type="spellStart"/>
      <w:r w:rsidRPr="001C1244">
        <w:rPr>
          <w:rFonts w:ascii="Times New Roman" w:hAnsi="Times New Roman" w:cs="Times New Roman"/>
          <w:color w:val="000000" w:themeColor="text1"/>
        </w:rPr>
        <w:t>Карнацька</w:t>
      </w:r>
      <w:proofErr w:type="spellEnd"/>
      <w:r w:rsidRPr="001C1244">
        <w:rPr>
          <w:rFonts w:ascii="Times New Roman" w:hAnsi="Times New Roman" w:cs="Times New Roman"/>
          <w:color w:val="000000" w:themeColor="text1"/>
        </w:rPr>
        <w:t xml:space="preserve"> О.С., Шевченко О.Т. Основи загальної і медичної психології, психічного здоров’я та </w:t>
      </w:r>
      <w:proofErr w:type="spellStart"/>
      <w:r w:rsidRPr="001C1244">
        <w:rPr>
          <w:rFonts w:ascii="Times New Roman" w:hAnsi="Times New Roman" w:cs="Times New Roman"/>
          <w:color w:val="000000" w:themeColor="text1"/>
        </w:rPr>
        <w:t>міжособового</w:t>
      </w:r>
      <w:proofErr w:type="spellEnd"/>
      <w:r w:rsidRPr="001C1244">
        <w:rPr>
          <w:rFonts w:ascii="Times New Roman" w:hAnsi="Times New Roman" w:cs="Times New Roman"/>
          <w:color w:val="000000" w:themeColor="text1"/>
        </w:rPr>
        <w:t xml:space="preserve"> спілкування: підручник; 3-є видання. </w:t>
      </w:r>
      <w:r w:rsidRPr="001C1244">
        <w:rPr>
          <w:rFonts w:ascii="Times New Roman" w:hAnsi="Times New Roman" w:cs="Times New Roman"/>
          <w:color w:val="183E4C"/>
          <w:shd w:val="clear" w:color="auto" w:fill="FFFFFF"/>
        </w:rPr>
        <w:t xml:space="preserve">2021. 312 с. </w:t>
      </w:r>
    </w:p>
    <w:p w:rsidR="001C1244" w:rsidRPr="001C1244" w:rsidRDefault="001C1244" w:rsidP="001C1244">
      <w:pPr>
        <w:pStyle w:val="ae"/>
        <w:widowControl/>
        <w:numPr>
          <w:ilvl w:val="0"/>
          <w:numId w:val="12"/>
        </w:numPr>
        <w:shd w:val="clear" w:color="auto" w:fill="FFFFFF"/>
        <w:spacing w:before="17" w:after="43"/>
        <w:contextualSpacing/>
        <w:jc w:val="both"/>
        <w:outlineLvl w:val="1"/>
        <w:rPr>
          <w:rFonts w:ascii="Times New Roman" w:hAnsi="Times New Roman" w:cs="Times New Roman"/>
          <w:bCs/>
          <w:color w:val="000000" w:themeColor="text1"/>
        </w:rPr>
      </w:pPr>
      <w:proofErr w:type="spellStart"/>
      <w:r w:rsidRPr="001C1244">
        <w:rPr>
          <w:rFonts w:ascii="Times New Roman" w:hAnsi="Times New Roman" w:cs="Times New Roman"/>
          <w:color w:val="000000" w:themeColor="text1"/>
        </w:rPr>
        <w:t>Кабанцева</w:t>
      </w:r>
      <w:proofErr w:type="spellEnd"/>
      <w:r w:rsidRPr="001C1244">
        <w:rPr>
          <w:rFonts w:ascii="Times New Roman" w:hAnsi="Times New Roman" w:cs="Times New Roman"/>
          <w:color w:val="000000" w:themeColor="text1"/>
        </w:rPr>
        <w:t xml:space="preserve"> А.В.</w:t>
      </w:r>
      <w:r w:rsidRPr="001C1244">
        <w:rPr>
          <w:rFonts w:ascii="Times New Roman" w:hAnsi="Times New Roman" w:cs="Times New Roman"/>
        </w:rPr>
        <w:t xml:space="preserve"> Оцінка психологічного благополуччя та  формування адаптаційних особистісних ресурсів  серед осіб працездатного віку. </w:t>
      </w:r>
      <w:proofErr w:type="spellStart"/>
      <w:r w:rsidRPr="001C1244">
        <w:rPr>
          <w:rStyle w:val="A30"/>
          <w:rFonts w:ascii="Times New Roman" w:hAnsi="Times New Roman" w:cs="Times New Roman"/>
          <w:sz w:val="24"/>
          <w:szCs w:val="24"/>
        </w:rPr>
        <w:t>Матер.наук.-практ</w:t>
      </w:r>
      <w:proofErr w:type="spellEnd"/>
      <w:r w:rsidRPr="001C1244">
        <w:rPr>
          <w:rStyle w:val="A30"/>
          <w:rFonts w:ascii="Times New Roman" w:hAnsi="Times New Roman" w:cs="Times New Roman"/>
          <w:sz w:val="24"/>
          <w:szCs w:val="24"/>
        </w:rPr>
        <w:t xml:space="preserve">. </w:t>
      </w:r>
      <w:proofErr w:type="spellStart"/>
      <w:r w:rsidRPr="001C1244">
        <w:rPr>
          <w:rStyle w:val="A30"/>
          <w:rFonts w:ascii="Times New Roman" w:hAnsi="Times New Roman" w:cs="Times New Roman"/>
          <w:sz w:val="24"/>
          <w:szCs w:val="24"/>
        </w:rPr>
        <w:t>конф</w:t>
      </w:r>
      <w:proofErr w:type="spellEnd"/>
      <w:r w:rsidRPr="001C1244">
        <w:rPr>
          <w:rStyle w:val="A30"/>
          <w:rFonts w:ascii="Times New Roman" w:hAnsi="Times New Roman" w:cs="Times New Roman"/>
          <w:sz w:val="24"/>
          <w:szCs w:val="24"/>
        </w:rPr>
        <w:t xml:space="preserve">. з </w:t>
      </w:r>
      <w:proofErr w:type="spellStart"/>
      <w:r w:rsidRPr="001C1244">
        <w:rPr>
          <w:rStyle w:val="A30"/>
          <w:rFonts w:ascii="Times New Roman" w:hAnsi="Times New Roman" w:cs="Times New Roman"/>
          <w:sz w:val="24"/>
          <w:szCs w:val="24"/>
        </w:rPr>
        <w:lastRenderedPageBreak/>
        <w:t>міжнарод</w:t>
      </w:r>
      <w:proofErr w:type="spellEnd"/>
      <w:r w:rsidRPr="001C1244">
        <w:rPr>
          <w:rStyle w:val="A30"/>
          <w:rFonts w:ascii="Times New Roman" w:hAnsi="Times New Roman" w:cs="Times New Roman"/>
          <w:sz w:val="24"/>
          <w:szCs w:val="24"/>
        </w:rPr>
        <w:t xml:space="preserve">. </w:t>
      </w:r>
      <w:proofErr w:type="spellStart"/>
      <w:r w:rsidRPr="001C1244">
        <w:rPr>
          <w:rStyle w:val="A30"/>
          <w:rFonts w:ascii="Times New Roman" w:hAnsi="Times New Roman" w:cs="Times New Roman"/>
          <w:sz w:val="24"/>
          <w:szCs w:val="24"/>
        </w:rPr>
        <w:t>учас</w:t>
      </w:r>
      <w:proofErr w:type="spellEnd"/>
      <w:r w:rsidRPr="001C1244">
        <w:rPr>
          <w:rStyle w:val="A30"/>
          <w:rFonts w:ascii="Times New Roman" w:hAnsi="Times New Roman" w:cs="Times New Roman"/>
          <w:sz w:val="24"/>
          <w:szCs w:val="24"/>
        </w:rPr>
        <w:t>. «Проблеми особистісних ресурсів у навчальній та професійній діяльності» 27-28 травня 2021 року. 2021. С. 200-203.</w:t>
      </w:r>
    </w:p>
    <w:p w:rsidR="001C1244" w:rsidRPr="001C1244" w:rsidRDefault="001C1244" w:rsidP="001C1244">
      <w:pPr>
        <w:pStyle w:val="11"/>
        <w:numPr>
          <w:ilvl w:val="0"/>
          <w:numId w:val="12"/>
        </w:numPr>
        <w:tabs>
          <w:tab w:val="left" w:pos="851"/>
        </w:tabs>
        <w:spacing w:after="0" w:line="240" w:lineRule="auto"/>
        <w:jc w:val="both"/>
        <w:rPr>
          <w:rFonts w:ascii="Times New Roman" w:hAnsi="Times New Roman"/>
          <w:sz w:val="24"/>
          <w:szCs w:val="24"/>
          <w:lang w:val="uk-UA"/>
        </w:rPr>
      </w:pPr>
      <w:r w:rsidRPr="001C1244">
        <w:rPr>
          <w:rFonts w:ascii="Times New Roman" w:hAnsi="Times New Roman"/>
          <w:sz w:val="24"/>
          <w:szCs w:val="24"/>
          <w:lang w:val="uk-UA"/>
        </w:rPr>
        <w:t xml:space="preserve">Панченко Т.М, Кочубей О.Г. Проблема діагностики та </w:t>
      </w:r>
      <w:proofErr w:type="spellStart"/>
      <w:r w:rsidRPr="001C1244">
        <w:rPr>
          <w:rFonts w:ascii="Times New Roman" w:hAnsi="Times New Roman"/>
          <w:sz w:val="24"/>
          <w:szCs w:val="24"/>
          <w:lang w:val="uk-UA"/>
        </w:rPr>
        <w:t>медико-психологічної</w:t>
      </w:r>
      <w:proofErr w:type="spellEnd"/>
      <w:r w:rsidRPr="001C1244">
        <w:rPr>
          <w:rFonts w:ascii="Times New Roman" w:hAnsi="Times New Roman"/>
          <w:sz w:val="24"/>
          <w:szCs w:val="24"/>
          <w:lang w:val="uk-UA"/>
        </w:rPr>
        <w:t xml:space="preserve"> реабілітації пацієнтів з ПТСР. </w:t>
      </w:r>
      <w:proofErr w:type="spellStart"/>
      <w:r w:rsidRPr="001C1244">
        <w:rPr>
          <w:rFonts w:ascii="Times New Roman" w:eastAsia="TimesNewRomanPS-BoldMT" w:hAnsi="Times New Roman"/>
          <w:bCs/>
          <w:i/>
          <w:sz w:val="24"/>
          <w:szCs w:val="24"/>
          <w:lang w:val="uk-UA" w:eastAsia="ru-RU"/>
        </w:rPr>
        <w:t>Медико-психологічні</w:t>
      </w:r>
      <w:proofErr w:type="spellEnd"/>
      <w:r w:rsidRPr="001C1244">
        <w:rPr>
          <w:rFonts w:ascii="Times New Roman" w:eastAsia="TimesNewRomanPS-BoldMT" w:hAnsi="Times New Roman"/>
          <w:bCs/>
          <w:i/>
          <w:sz w:val="24"/>
          <w:szCs w:val="24"/>
          <w:lang w:val="uk-UA" w:eastAsia="ru-RU"/>
        </w:rPr>
        <w:t xml:space="preserve"> та інформаційні аспекти реабілітації й </w:t>
      </w:r>
      <w:proofErr w:type="spellStart"/>
      <w:r w:rsidRPr="001C1244">
        <w:rPr>
          <w:rFonts w:ascii="Times New Roman" w:eastAsia="TimesNewRomanPS-BoldMT" w:hAnsi="Times New Roman"/>
          <w:bCs/>
          <w:i/>
          <w:sz w:val="24"/>
          <w:szCs w:val="24"/>
          <w:lang w:val="uk-UA" w:eastAsia="ru-RU"/>
        </w:rPr>
        <w:t>абілітації</w:t>
      </w:r>
      <w:proofErr w:type="spellEnd"/>
      <w:r w:rsidRPr="001C1244">
        <w:rPr>
          <w:rFonts w:ascii="Times New Roman" w:eastAsia="TimesNewRomanPS-BoldMT" w:hAnsi="Times New Roman"/>
          <w:bCs/>
          <w:i/>
          <w:sz w:val="24"/>
          <w:szCs w:val="24"/>
          <w:lang w:val="uk-UA" w:eastAsia="ru-RU"/>
        </w:rPr>
        <w:t xml:space="preserve"> людини:</w:t>
      </w:r>
      <w:r w:rsidRPr="001C1244">
        <w:rPr>
          <w:rFonts w:ascii="Times New Roman" w:eastAsia="TimesNewRomanPS-BoldMT" w:hAnsi="Times New Roman"/>
          <w:bCs/>
          <w:sz w:val="24"/>
          <w:szCs w:val="24"/>
          <w:lang w:val="uk-UA" w:eastAsia="ru-RU"/>
        </w:rPr>
        <w:t xml:space="preserve"> з</w:t>
      </w:r>
      <w:r w:rsidRPr="001C1244">
        <w:rPr>
          <w:rFonts w:ascii="Times New Roman" w:eastAsia="TimesNewRomanPSMT" w:hAnsi="Times New Roman"/>
          <w:sz w:val="24"/>
          <w:szCs w:val="24"/>
          <w:lang w:val="uk-UA" w:eastAsia="ru-RU"/>
        </w:rPr>
        <w:t xml:space="preserve">бірник наукових праць  / за </w:t>
      </w:r>
      <w:proofErr w:type="spellStart"/>
      <w:r w:rsidRPr="001C1244">
        <w:rPr>
          <w:rFonts w:ascii="Times New Roman" w:eastAsia="TimesNewRomanPSMT" w:hAnsi="Times New Roman"/>
          <w:sz w:val="24"/>
          <w:szCs w:val="24"/>
          <w:lang w:val="uk-UA" w:eastAsia="ru-RU"/>
        </w:rPr>
        <w:t>заг</w:t>
      </w:r>
      <w:proofErr w:type="spellEnd"/>
      <w:r w:rsidRPr="001C1244">
        <w:rPr>
          <w:rFonts w:ascii="Times New Roman" w:eastAsia="TimesNewRomanPSMT" w:hAnsi="Times New Roman"/>
          <w:sz w:val="24"/>
          <w:szCs w:val="24"/>
          <w:lang w:val="uk-UA" w:eastAsia="ru-RU"/>
        </w:rPr>
        <w:t xml:space="preserve">. </w:t>
      </w:r>
      <w:proofErr w:type="spellStart"/>
      <w:r w:rsidRPr="001C1244">
        <w:rPr>
          <w:rFonts w:ascii="Times New Roman" w:eastAsia="TimesNewRomanPSMT" w:hAnsi="Times New Roman"/>
          <w:sz w:val="24"/>
          <w:szCs w:val="24"/>
          <w:lang w:val="uk-UA" w:eastAsia="ru-RU"/>
        </w:rPr>
        <w:t>редак</w:t>
      </w:r>
      <w:proofErr w:type="spellEnd"/>
      <w:r w:rsidRPr="001C1244">
        <w:rPr>
          <w:rFonts w:ascii="Times New Roman" w:eastAsia="TimesNewRomanPSMT" w:hAnsi="Times New Roman"/>
          <w:sz w:val="24"/>
          <w:szCs w:val="24"/>
          <w:lang w:val="uk-UA" w:eastAsia="ru-RU"/>
        </w:rPr>
        <w:t>. Панченка О.А. Київ. КВІЦ. 2020. С. 196-199.</w:t>
      </w:r>
    </w:p>
    <w:p w:rsidR="001C1244" w:rsidRPr="001C1244" w:rsidRDefault="001C1244" w:rsidP="001C1244">
      <w:pPr>
        <w:pStyle w:val="11"/>
        <w:numPr>
          <w:ilvl w:val="0"/>
          <w:numId w:val="12"/>
        </w:numPr>
        <w:tabs>
          <w:tab w:val="left" w:pos="851"/>
        </w:tabs>
        <w:spacing w:after="0" w:line="240" w:lineRule="auto"/>
        <w:jc w:val="both"/>
        <w:rPr>
          <w:rFonts w:ascii="Times New Roman" w:hAnsi="Times New Roman"/>
          <w:sz w:val="24"/>
          <w:szCs w:val="24"/>
          <w:lang w:val="uk-UA"/>
        </w:rPr>
      </w:pPr>
      <w:r w:rsidRPr="001C1244">
        <w:rPr>
          <w:rFonts w:ascii="Times New Roman" w:hAnsi="Times New Roman"/>
          <w:sz w:val="24"/>
          <w:szCs w:val="24"/>
          <w:lang w:val="uk-UA"/>
        </w:rPr>
        <w:t xml:space="preserve">Нестеренко Т.В. </w:t>
      </w:r>
      <w:proofErr w:type="spellStart"/>
      <w:r w:rsidRPr="001C1244">
        <w:rPr>
          <w:rFonts w:ascii="Times New Roman" w:hAnsi="Times New Roman"/>
          <w:sz w:val="24"/>
          <w:szCs w:val="24"/>
          <w:lang w:val="uk-UA"/>
        </w:rPr>
        <w:t>Психолого-педагогическое</w:t>
      </w:r>
      <w:proofErr w:type="spellEnd"/>
      <w:r w:rsidRPr="001C1244">
        <w:rPr>
          <w:rFonts w:ascii="Times New Roman" w:hAnsi="Times New Roman"/>
          <w:sz w:val="24"/>
          <w:szCs w:val="24"/>
          <w:lang w:val="uk-UA"/>
        </w:rPr>
        <w:t xml:space="preserve"> </w:t>
      </w:r>
      <w:proofErr w:type="spellStart"/>
      <w:r w:rsidRPr="001C1244">
        <w:rPr>
          <w:rFonts w:ascii="Times New Roman" w:hAnsi="Times New Roman"/>
          <w:sz w:val="24"/>
          <w:szCs w:val="24"/>
          <w:lang w:val="uk-UA"/>
        </w:rPr>
        <w:t>сопровождение</w:t>
      </w:r>
      <w:proofErr w:type="spellEnd"/>
      <w:r w:rsidRPr="001C1244">
        <w:rPr>
          <w:rFonts w:ascii="Times New Roman" w:hAnsi="Times New Roman"/>
          <w:sz w:val="24"/>
          <w:szCs w:val="24"/>
          <w:lang w:val="uk-UA"/>
        </w:rPr>
        <w:t xml:space="preserve"> </w:t>
      </w:r>
      <w:proofErr w:type="spellStart"/>
      <w:r w:rsidRPr="001C1244">
        <w:rPr>
          <w:rFonts w:ascii="Times New Roman" w:hAnsi="Times New Roman"/>
          <w:sz w:val="24"/>
          <w:szCs w:val="24"/>
          <w:lang w:val="uk-UA"/>
        </w:rPr>
        <w:t>детей</w:t>
      </w:r>
      <w:proofErr w:type="spellEnd"/>
      <w:r w:rsidRPr="001C1244">
        <w:rPr>
          <w:rFonts w:ascii="Times New Roman" w:hAnsi="Times New Roman"/>
          <w:sz w:val="24"/>
          <w:szCs w:val="24"/>
          <w:lang w:val="uk-UA"/>
        </w:rPr>
        <w:t xml:space="preserve"> с </w:t>
      </w:r>
      <w:proofErr w:type="spellStart"/>
      <w:r w:rsidRPr="001C1244">
        <w:rPr>
          <w:rFonts w:ascii="Times New Roman" w:hAnsi="Times New Roman"/>
          <w:sz w:val="24"/>
          <w:szCs w:val="24"/>
          <w:lang w:val="uk-UA"/>
        </w:rPr>
        <w:t>расстройствами</w:t>
      </w:r>
      <w:proofErr w:type="spellEnd"/>
      <w:r w:rsidRPr="001C1244">
        <w:rPr>
          <w:rFonts w:ascii="Times New Roman" w:hAnsi="Times New Roman"/>
          <w:sz w:val="24"/>
          <w:szCs w:val="24"/>
          <w:lang w:val="uk-UA"/>
        </w:rPr>
        <w:t xml:space="preserve"> </w:t>
      </w:r>
      <w:proofErr w:type="spellStart"/>
      <w:r w:rsidRPr="001C1244">
        <w:rPr>
          <w:rFonts w:ascii="Times New Roman" w:hAnsi="Times New Roman"/>
          <w:sz w:val="24"/>
          <w:szCs w:val="24"/>
          <w:lang w:val="uk-UA"/>
        </w:rPr>
        <w:t>аутистического</w:t>
      </w:r>
      <w:proofErr w:type="spellEnd"/>
      <w:r w:rsidRPr="001C1244">
        <w:rPr>
          <w:rFonts w:ascii="Times New Roman" w:hAnsi="Times New Roman"/>
          <w:sz w:val="24"/>
          <w:szCs w:val="24"/>
          <w:lang w:val="uk-UA"/>
        </w:rPr>
        <w:t xml:space="preserve"> спектра в </w:t>
      </w:r>
      <w:proofErr w:type="spellStart"/>
      <w:r w:rsidRPr="001C1244">
        <w:rPr>
          <w:rFonts w:ascii="Times New Roman" w:hAnsi="Times New Roman"/>
          <w:sz w:val="24"/>
          <w:szCs w:val="24"/>
          <w:lang w:val="uk-UA"/>
        </w:rPr>
        <w:t>условиях</w:t>
      </w:r>
      <w:proofErr w:type="spellEnd"/>
      <w:r w:rsidRPr="001C1244">
        <w:rPr>
          <w:rFonts w:ascii="Times New Roman" w:hAnsi="Times New Roman"/>
          <w:sz w:val="24"/>
          <w:szCs w:val="24"/>
          <w:lang w:val="uk-UA"/>
        </w:rPr>
        <w:t xml:space="preserve"> </w:t>
      </w:r>
      <w:proofErr w:type="spellStart"/>
      <w:r w:rsidRPr="001C1244">
        <w:rPr>
          <w:rFonts w:ascii="Times New Roman" w:hAnsi="Times New Roman"/>
          <w:sz w:val="24"/>
          <w:szCs w:val="24"/>
          <w:lang w:val="uk-UA"/>
        </w:rPr>
        <w:t>дистанционного</w:t>
      </w:r>
      <w:proofErr w:type="spellEnd"/>
      <w:r w:rsidRPr="001C1244">
        <w:rPr>
          <w:rFonts w:ascii="Times New Roman" w:hAnsi="Times New Roman"/>
          <w:sz w:val="24"/>
          <w:szCs w:val="24"/>
          <w:lang w:val="uk-UA"/>
        </w:rPr>
        <w:t xml:space="preserve"> </w:t>
      </w:r>
      <w:proofErr w:type="spellStart"/>
      <w:r w:rsidRPr="001C1244">
        <w:rPr>
          <w:rFonts w:ascii="Times New Roman" w:hAnsi="Times New Roman"/>
          <w:sz w:val="24"/>
          <w:szCs w:val="24"/>
          <w:lang w:val="uk-UA"/>
        </w:rPr>
        <w:t>обучения</w:t>
      </w:r>
      <w:proofErr w:type="spellEnd"/>
      <w:r w:rsidRPr="001C1244">
        <w:rPr>
          <w:rFonts w:ascii="Times New Roman" w:hAnsi="Times New Roman"/>
          <w:sz w:val="24"/>
          <w:szCs w:val="24"/>
          <w:lang w:val="uk-UA"/>
        </w:rPr>
        <w:t xml:space="preserve">. </w:t>
      </w:r>
      <w:proofErr w:type="spellStart"/>
      <w:r w:rsidRPr="001C1244">
        <w:rPr>
          <w:rFonts w:ascii="Times New Roman" w:hAnsi="Times New Roman"/>
          <w:sz w:val="24"/>
          <w:szCs w:val="24"/>
          <w:lang w:val="uk-UA"/>
        </w:rPr>
        <w:t>Обзор</w:t>
      </w:r>
      <w:proofErr w:type="spellEnd"/>
      <w:r w:rsidRPr="001C1244">
        <w:rPr>
          <w:rFonts w:ascii="Times New Roman" w:hAnsi="Times New Roman"/>
          <w:sz w:val="24"/>
          <w:szCs w:val="24"/>
          <w:lang w:val="uk-UA"/>
        </w:rPr>
        <w:t xml:space="preserve"> </w:t>
      </w:r>
      <w:proofErr w:type="spellStart"/>
      <w:r w:rsidRPr="001C1244">
        <w:rPr>
          <w:rFonts w:ascii="Times New Roman" w:hAnsi="Times New Roman"/>
          <w:sz w:val="24"/>
          <w:szCs w:val="24"/>
          <w:lang w:val="uk-UA"/>
        </w:rPr>
        <w:t>программ</w:t>
      </w:r>
      <w:proofErr w:type="spellEnd"/>
      <w:r w:rsidRPr="001C1244">
        <w:rPr>
          <w:rFonts w:ascii="Times New Roman" w:hAnsi="Times New Roman"/>
          <w:sz w:val="24"/>
          <w:szCs w:val="24"/>
          <w:lang w:val="uk-UA"/>
        </w:rPr>
        <w:t xml:space="preserve"> </w:t>
      </w:r>
      <w:proofErr w:type="spellStart"/>
      <w:r w:rsidRPr="001C1244">
        <w:rPr>
          <w:rFonts w:ascii="Times New Roman" w:hAnsi="Times New Roman"/>
          <w:sz w:val="24"/>
          <w:szCs w:val="24"/>
          <w:lang w:val="uk-UA"/>
        </w:rPr>
        <w:t>вмешательства</w:t>
      </w:r>
      <w:proofErr w:type="spellEnd"/>
      <w:r w:rsidRPr="001C1244">
        <w:rPr>
          <w:rFonts w:ascii="Times New Roman" w:hAnsi="Times New Roman"/>
          <w:sz w:val="24"/>
          <w:szCs w:val="24"/>
          <w:lang w:val="uk-UA"/>
        </w:rPr>
        <w:t xml:space="preserve"> и </w:t>
      </w:r>
      <w:proofErr w:type="spellStart"/>
      <w:r w:rsidRPr="001C1244">
        <w:rPr>
          <w:rFonts w:ascii="Times New Roman" w:hAnsi="Times New Roman"/>
          <w:sz w:val="24"/>
          <w:szCs w:val="24"/>
          <w:lang w:val="uk-UA"/>
        </w:rPr>
        <w:t>поддерживающих</w:t>
      </w:r>
      <w:proofErr w:type="spellEnd"/>
      <w:r w:rsidRPr="001C1244">
        <w:rPr>
          <w:rFonts w:ascii="Times New Roman" w:hAnsi="Times New Roman"/>
          <w:sz w:val="24"/>
          <w:szCs w:val="24"/>
          <w:lang w:val="uk-UA"/>
        </w:rPr>
        <w:t xml:space="preserve"> </w:t>
      </w:r>
      <w:proofErr w:type="spellStart"/>
      <w:r w:rsidRPr="001C1244">
        <w:rPr>
          <w:rFonts w:ascii="Times New Roman" w:hAnsi="Times New Roman"/>
          <w:sz w:val="24"/>
          <w:szCs w:val="24"/>
          <w:lang w:val="uk-UA"/>
        </w:rPr>
        <w:t>технологий</w:t>
      </w:r>
      <w:proofErr w:type="spellEnd"/>
      <w:r w:rsidRPr="001C1244">
        <w:rPr>
          <w:rFonts w:ascii="Times New Roman" w:hAnsi="Times New Roman"/>
          <w:sz w:val="24"/>
          <w:szCs w:val="24"/>
          <w:lang w:val="uk-UA"/>
        </w:rPr>
        <w:t xml:space="preserve">. </w:t>
      </w:r>
      <w:proofErr w:type="spellStart"/>
      <w:r w:rsidRPr="001C1244">
        <w:rPr>
          <w:rFonts w:ascii="Times New Roman" w:eastAsia="TimesNewRomanPS-BoldMT" w:hAnsi="Times New Roman"/>
          <w:bCs/>
          <w:i/>
          <w:sz w:val="24"/>
          <w:szCs w:val="24"/>
          <w:lang w:val="uk-UA" w:eastAsia="ru-RU"/>
        </w:rPr>
        <w:t>Медико-психологічні</w:t>
      </w:r>
      <w:proofErr w:type="spellEnd"/>
      <w:r w:rsidRPr="001C1244">
        <w:rPr>
          <w:rFonts w:ascii="Times New Roman" w:eastAsia="TimesNewRomanPS-BoldMT" w:hAnsi="Times New Roman"/>
          <w:bCs/>
          <w:i/>
          <w:sz w:val="24"/>
          <w:szCs w:val="24"/>
          <w:lang w:val="uk-UA" w:eastAsia="ru-RU"/>
        </w:rPr>
        <w:t xml:space="preserve"> та інформаційні аспекти реабілітації й </w:t>
      </w:r>
      <w:proofErr w:type="spellStart"/>
      <w:r w:rsidRPr="001C1244">
        <w:rPr>
          <w:rFonts w:ascii="Times New Roman" w:eastAsia="TimesNewRomanPS-BoldMT" w:hAnsi="Times New Roman"/>
          <w:bCs/>
          <w:i/>
          <w:sz w:val="24"/>
          <w:szCs w:val="24"/>
          <w:lang w:val="uk-UA" w:eastAsia="ru-RU"/>
        </w:rPr>
        <w:t>абілітації</w:t>
      </w:r>
      <w:proofErr w:type="spellEnd"/>
      <w:r w:rsidRPr="001C1244">
        <w:rPr>
          <w:rFonts w:ascii="Times New Roman" w:eastAsia="TimesNewRomanPS-BoldMT" w:hAnsi="Times New Roman"/>
          <w:bCs/>
          <w:i/>
          <w:sz w:val="24"/>
          <w:szCs w:val="24"/>
          <w:lang w:val="uk-UA" w:eastAsia="ru-RU"/>
        </w:rPr>
        <w:t xml:space="preserve"> людини:</w:t>
      </w:r>
      <w:r w:rsidRPr="001C1244">
        <w:rPr>
          <w:rFonts w:ascii="Times New Roman" w:eastAsia="TimesNewRomanPS-BoldMT" w:hAnsi="Times New Roman"/>
          <w:bCs/>
          <w:sz w:val="24"/>
          <w:szCs w:val="24"/>
          <w:lang w:val="uk-UA" w:eastAsia="ru-RU"/>
        </w:rPr>
        <w:t xml:space="preserve"> з</w:t>
      </w:r>
      <w:r w:rsidRPr="001C1244">
        <w:rPr>
          <w:rFonts w:ascii="Times New Roman" w:eastAsia="TimesNewRomanPSMT" w:hAnsi="Times New Roman"/>
          <w:sz w:val="24"/>
          <w:szCs w:val="24"/>
          <w:lang w:val="uk-UA" w:eastAsia="ru-RU"/>
        </w:rPr>
        <w:t xml:space="preserve">бірник наукових праць  / за </w:t>
      </w:r>
      <w:proofErr w:type="spellStart"/>
      <w:r w:rsidRPr="001C1244">
        <w:rPr>
          <w:rFonts w:ascii="Times New Roman" w:eastAsia="TimesNewRomanPSMT" w:hAnsi="Times New Roman"/>
          <w:sz w:val="24"/>
          <w:szCs w:val="24"/>
          <w:lang w:val="uk-UA" w:eastAsia="ru-RU"/>
        </w:rPr>
        <w:t>заг</w:t>
      </w:r>
      <w:proofErr w:type="spellEnd"/>
      <w:r w:rsidRPr="001C1244">
        <w:rPr>
          <w:rFonts w:ascii="Times New Roman" w:eastAsia="TimesNewRomanPSMT" w:hAnsi="Times New Roman"/>
          <w:sz w:val="24"/>
          <w:szCs w:val="24"/>
          <w:lang w:val="uk-UA" w:eastAsia="ru-RU"/>
        </w:rPr>
        <w:t xml:space="preserve">. </w:t>
      </w:r>
      <w:proofErr w:type="spellStart"/>
      <w:r w:rsidRPr="001C1244">
        <w:rPr>
          <w:rFonts w:ascii="Times New Roman" w:eastAsia="TimesNewRomanPSMT" w:hAnsi="Times New Roman"/>
          <w:sz w:val="24"/>
          <w:szCs w:val="24"/>
          <w:lang w:val="uk-UA" w:eastAsia="ru-RU"/>
        </w:rPr>
        <w:t>редак</w:t>
      </w:r>
      <w:proofErr w:type="spellEnd"/>
      <w:r w:rsidRPr="001C1244">
        <w:rPr>
          <w:rFonts w:ascii="Times New Roman" w:eastAsia="TimesNewRomanPSMT" w:hAnsi="Times New Roman"/>
          <w:sz w:val="24"/>
          <w:szCs w:val="24"/>
          <w:lang w:val="uk-UA" w:eastAsia="ru-RU"/>
        </w:rPr>
        <w:t>. Панченка О.А. Київ. КВІЦ. 2020. С. 149-152.</w:t>
      </w:r>
    </w:p>
    <w:p w:rsidR="001C1244" w:rsidRPr="001C1244" w:rsidRDefault="001C1244" w:rsidP="001C1244">
      <w:pPr>
        <w:pStyle w:val="ae"/>
        <w:widowControl/>
        <w:numPr>
          <w:ilvl w:val="0"/>
          <w:numId w:val="12"/>
        </w:numPr>
        <w:contextualSpacing/>
        <w:jc w:val="both"/>
        <w:rPr>
          <w:rFonts w:ascii="Times New Roman" w:hAnsi="Times New Roman" w:cs="Times New Roman"/>
        </w:rPr>
      </w:pPr>
      <w:r w:rsidRPr="001C1244">
        <w:rPr>
          <w:rFonts w:ascii="Times New Roman" w:hAnsi="Times New Roman" w:cs="Times New Roman"/>
        </w:rPr>
        <w:t xml:space="preserve">Загальна медична психологія / К. В. </w:t>
      </w:r>
      <w:proofErr w:type="spellStart"/>
      <w:r w:rsidRPr="001C1244">
        <w:rPr>
          <w:rFonts w:ascii="Times New Roman" w:hAnsi="Times New Roman" w:cs="Times New Roman"/>
        </w:rPr>
        <w:t>Аймедов</w:t>
      </w:r>
      <w:proofErr w:type="spellEnd"/>
      <w:r w:rsidRPr="001C1244">
        <w:rPr>
          <w:rFonts w:ascii="Times New Roman" w:hAnsi="Times New Roman" w:cs="Times New Roman"/>
        </w:rPr>
        <w:t xml:space="preserve"> та ін.; за ред. проф., д-ра мед. наук Г. Я. </w:t>
      </w:r>
      <w:proofErr w:type="spellStart"/>
      <w:r w:rsidRPr="001C1244">
        <w:rPr>
          <w:rFonts w:ascii="Times New Roman" w:hAnsi="Times New Roman" w:cs="Times New Roman"/>
        </w:rPr>
        <w:t>Пилягіної</w:t>
      </w:r>
      <w:proofErr w:type="spellEnd"/>
      <w:r w:rsidRPr="001C1244">
        <w:rPr>
          <w:rFonts w:ascii="Times New Roman" w:hAnsi="Times New Roman" w:cs="Times New Roman"/>
        </w:rPr>
        <w:t>. 2020. 281 с.</w:t>
      </w:r>
    </w:p>
    <w:p w:rsidR="001C1244" w:rsidRPr="00CA0EC1" w:rsidRDefault="001C1244" w:rsidP="00CA0EC1">
      <w:pPr>
        <w:pStyle w:val="ae"/>
        <w:numPr>
          <w:ilvl w:val="0"/>
          <w:numId w:val="12"/>
        </w:numPr>
        <w:shd w:val="clear" w:color="auto" w:fill="FFFFFF"/>
        <w:contextualSpacing/>
        <w:jc w:val="both"/>
        <w:rPr>
          <w:rFonts w:ascii="Times New Roman" w:hAnsi="Times New Roman" w:cs="Times New Roman"/>
          <w:color w:val="000000" w:themeColor="text1"/>
        </w:rPr>
      </w:pPr>
      <w:r w:rsidRPr="001C1244">
        <w:rPr>
          <w:rFonts w:ascii="Times New Roman" w:hAnsi="Times New Roman" w:cs="Times New Roman"/>
          <w:bCs/>
          <w:color w:val="000000" w:themeColor="text1"/>
        </w:rPr>
        <w:t xml:space="preserve">Медична психологія. Т.1. Загальна медична психологія. // </w:t>
      </w:r>
      <w:proofErr w:type="spellStart"/>
      <w:r w:rsidRPr="001C1244">
        <w:rPr>
          <w:rFonts w:ascii="Times New Roman" w:hAnsi="Times New Roman" w:cs="Times New Roman"/>
          <w:bCs/>
          <w:color w:val="000000" w:themeColor="text1"/>
        </w:rPr>
        <w:t>Пилягіна</w:t>
      </w:r>
      <w:proofErr w:type="spellEnd"/>
      <w:r w:rsidRPr="001C1244">
        <w:rPr>
          <w:rFonts w:ascii="Times New Roman" w:hAnsi="Times New Roman" w:cs="Times New Roman"/>
          <w:bCs/>
          <w:color w:val="000000" w:themeColor="text1"/>
        </w:rPr>
        <w:t xml:space="preserve"> Г. Я. 2020 р. 288 с.</w:t>
      </w:r>
    </w:p>
    <w:p w:rsidR="001C1244" w:rsidRPr="001C1244" w:rsidRDefault="001C1244" w:rsidP="001C1244">
      <w:pPr>
        <w:pStyle w:val="ae"/>
        <w:widowControl/>
        <w:numPr>
          <w:ilvl w:val="0"/>
          <w:numId w:val="12"/>
        </w:numPr>
        <w:contextualSpacing/>
        <w:jc w:val="both"/>
        <w:rPr>
          <w:rFonts w:ascii="Times New Roman" w:hAnsi="Times New Roman" w:cs="Times New Roman"/>
        </w:rPr>
      </w:pPr>
      <w:r w:rsidRPr="001C1244">
        <w:rPr>
          <w:rFonts w:ascii="Times New Roman" w:hAnsi="Times New Roman" w:cs="Times New Roman"/>
        </w:rPr>
        <w:t xml:space="preserve"> </w:t>
      </w:r>
      <w:proofErr w:type="spellStart"/>
      <w:r w:rsidRPr="001C1244">
        <w:rPr>
          <w:rFonts w:ascii="Times New Roman" w:hAnsi="Times New Roman" w:cs="Times New Roman"/>
          <w:spacing w:val="-4"/>
        </w:rPr>
        <w:t>Осокіна</w:t>
      </w:r>
      <w:proofErr w:type="spellEnd"/>
      <w:r w:rsidRPr="001C1244">
        <w:rPr>
          <w:rFonts w:ascii="Times New Roman" w:hAnsi="Times New Roman" w:cs="Times New Roman"/>
          <w:spacing w:val="-4"/>
        </w:rPr>
        <w:t xml:space="preserve"> О.І., </w:t>
      </w:r>
      <w:proofErr w:type="spellStart"/>
      <w:r w:rsidRPr="001C1244">
        <w:rPr>
          <w:rFonts w:ascii="Times New Roman" w:hAnsi="Times New Roman" w:cs="Times New Roman"/>
          <w:spacing w:val="-4"/>
        </w:rPr>
        <w:t>Путятін</w:t>
      </w:r>
      <w:proofErr w:type="spellEnd"/>
      <w:r w:rsidRPr="001C1244">
        <w:rPr>
          <w:rFonts w:ascii="Times New Roman" w:hAnsi="Times New Roman" w:cs="Times New Roman"/>
          <w:spacing w:val="-4"/>
        </w:rPr>
        <w:t xml:space="preserve"> Г.Г., </w:t>
      </w:r>
      <w:proofErr w:type="spellStart"/>
      <w:r w:rsidRPr="001C1244">
        <w:rPr>
          <w:rFonts w:ascii="Times New Roman" w:hAnsi="Times New Roman" w:cs="Times New Roman"/>
          <w:spacing w:val="-4"/>
        </w:rPr>
        <w:t>Ушенін</w:t>
      </w:r>
      <w:proofErr w:type="spellEnd"/>
      <w:r w:rsidRPr="001C1244">
        <w:rPr>
          <w:rFonts w:ascii="Times New Roman" w:hAnsi="Times New Roman" w:cs="Times New Roman"/>
          <w:spacing w:val="-4"/>
        </w:rPr>
        <w:t xml:space="preserve"> С.Г. Функціональне відновлення пацієнтів</w:t>
      </w:r>
      <w:r w:rsidRPr="001C1244">
        <w:rPr>
          <w:rFonts w:ascii="Times New Roman" w:hAnsi="Times New Roman" w:cs="Times New Roman"/>
        </w:rPr>
        <w:t xml:space="preserve"> з первинним </w:t>
      </w:r>
      <w:proofErr w:type="spellStart"/>
      <w:r w:rsidRPr="001C1244">
        <w:rPr>
          <w:rFonts w:ascii="Times New Roman" w:hAnsi="Times New Roman" w:cs="Times New Roman"/>
        </w:rPr>
        <w:t>психотичним</w:t>
      </w:r>
      <w:proofErr w:type="spellEnd"/>
      <w:r w:rsidRPr="001C1244">
        <w:rPr>
          <w:rFonts w:ascii="Times New Roman" w:hAnsi="Times New Roman" w:cs="Times New Roman"/>
        </w:rPr>
        <w:t xml:space="preserve"> епізодом та проблема стигматизації при шизофренії (розділ в монографії). С. 229-255 //</w:t>
      </w:r>
      <w:r w:rsidRPr="001C1244">
        <w:rPr>
          <w:rFonts w:ascii="Times New Roman" w:hAnsi="Times New Roman" w:cs="Times New Roman"/>
          <w:spacing w:val="-4"/>
        </w:rPr>
        <w:t xml:space="preserve"> </w:t>
      </w:r>
      <w:r w:rsidRPr="001C1244">
        <w:rPr>
          <w:rFonts w:ascii="Times New Roman" w:hAnsi="Times New Roman" w:cs="Times New Roman"/>
        </w:rPr>
        <w:t xml:space="preserve">Раннє втручання в психоз (нові діагностичні та терапевтичні парадигми): колективна </w:t>
      </w:r>
      <w:proofErr w:type="spellStart"/>
      <w:r w:rsidRPr="001C1244">
        <w:rPr>
          <w:rFonts w:ascii="Times New Roman" w:hAnsi="Times New Roman" w:cs="Times New Roman"/>
        </w:rPr>
        <w:t>монография</w:t>
      </w:r>
      <w:proofErr w:type="spellEnd"/>
      <w:r w:rsidRPr="001C1244">
        <w:rPr>
          <w:rFonts w:ascii="Times New Roman" w:hAnsi="Times New Roman" w:cs="Times New Roman"/>
        </w:rPr>
        <w:t xml:space="preserve">. Харків: «Видавець </w:t>
      </w:r>
      <w:proofErr w:type="spellStart"/>
      <w:r w:rsidRPr="001C1244">
        <w:rPr>
          <w:rFonts w:ascii="Times New Roman" w:hAnsi="Times New Roman" w:cs="Times New Roman"/>
        </w:rPr>
        <w:t>Строков</w:t>
      </w:r>
      <w:proofErr w:type="spellEnd"/>
      <w:r w:rsidRPr="001C1244">
        <w:rPr>
          <w:rFonts w:ascii="Times New Roman" w:hAnsi="Times New Roman" w:cs="Times New Roman"/>
        </w:rPr>
        <w:t xml:space="preserve"> Д.В.», 2019. 324 с.</w:t>
      </w:r>
    </w:p>
    <w:p w:rsidR="001C1244" w:rsidRPr="001C1244" w:rsidRDefault="001C1244" w:rsidP="001C1244">
      <w:pPr>
        <w:numPr>
          <w:ilvl w:val="0"/>
          <w:numId w:val="12"/>
        </w:numPr>
        <w:autoSpaceDE w:val="0"/>
        <w:autoSpaceDN w:val="0"/>
        <w:adjustRightInd w:val="0"/>
        <w:jc w:val="both"/>
        <w:rPr>
          <w:color w:val="000000" w:themeColor="text1"/>
          <w:sz w:val="24"/>
        </w:rPr>
      </w:pPr>
      <w:proofErr w:type="spellStart"/>
      <w:r w:rsidRPr="001C1244">
        <w:rPr>
          <w:sz w:val="24"/>
          <w:lang w:val="uk-UA"/>
        </w:rPr>
        <w:t>Ящишина</w:t>
      </w:r>
      <w:proofErr w:type="spellEnd"/>
      <w:r w:rsidRPr="001C1244">
        <w:rPr>
          <w:sz w:val="24"/>
          <w:lang w:val="uk-UA"/>
        </w:rPr>
        <w:t xml:space="preserve"> Ю. </w:t>
      </w:r>
      <w:r w:rsidRPr="001C1244">
        <w:rPr>
          <w:sz w:val="24"/>
        </w:rPr>
        <w:t xml:space="preserve">Психодиагностическая составляющая исследования нарушений пищевого поведения: обзор зарубежных методик </w:t>
      </w:r>
      <w:r w:rsidRPr="001C1244">
        <w:rPr>
          <w:sz w:val="24"/>
          <w:lang w:val="uk-UA"/>
        </w:rPr>
        <w:t xml:space="preserve">/ </w:t>
      </w:r>
      <w:r w:rsidRPr="001C1244">
        <w:rPr>
          <w:i/>
          <w:sz w:val="24"/>
          <w:lang w:val="uk-UA"/>
        </w:rPr>
        <w:t>Міжнародний науково-практичний журнал «</w:t>
      </w:r>
      <w:proofErr w:type="spellStart"/>
      <w:r w:rsidRPr="001C1244">
        <w:rPr>
          <w:i/>
          <w:sz w:val="24"/>
        </w:rPr>
        <w:t>Розлади</w:t>
      </w:r>
      <w:proofErr w:type="spellEnd"/>
      <w:r w:rsidRPr="001C1244">
        <w:rPr>
          <w:i/>
          <w:sz w:val="24"/>
        </w:rPr>
        <w:t xml:space="preserve"> </w:t>
      </w:r>
      <w:proofErr w:type="spellStart"/>
      <w:r w:rsidRPr="001C1244">
        <w:rPr>
          <w:i/>
          <w:sz w:val="24"/>
        </w:rPr>
        <w:t>харчово</w:t>
      </w:r>
      <w:proofErr w:type="spellEnd"/>
      <w:r w:rsidRPr="001C1244">
        <w:rPr>
          <w:i/>
          <w:sz w:val="24"/>
          <w:lang w:val="uk-UA"/>
        </w:rPr>
        <w:t>ї</w:t>
      </w:r>
      <w:r w:rsidRPr="001C1244">
        <w:rPr>
          <w:i/>
          <w:sz w:val="24"/>
        </w:rPr>
        <w:t xml:space="preserve"> </w:t>
      </w:r>
      <w:proofErr w:type="spellStart"/>
      <w:r w:rsidRPr="001C1244">
        <w:rPr>
          <w:i/>
          <w:sz w:val="24"/>
        </w:rPr>
        <w:t>повед</w:t>
      </w:r>
      <w:proofErr w:type="spellEnd"/>
      <w:r w:rsidRPr="001C1244">
        <w:rPr>
          <w:i/>
          <w:sz w:val="24"/>
          <w:lang w:val="uk-UA"/>
        </w:rPr>
        <w:t>і</w:t>
      </w:r>
      <w:proofErr w:type="spellStart"/>
      <w:r w:rsidRPr="001C1244">
        <w:rPr>
          <w:i/>
          <w:sz w:val="24"/>
        </w:rPr>
        <w:t>нки</w:t>
      </w:r>
      <w:proofErr w:type="spellEnd"/>
      <w:r w:rsidRPr="001C1244">
        <w:rPr>
          <w:i/>
          <w:sz w:val="24"/>
        </w:rPr>
        <w:t>:</w:t>
      </w:r>
      <w:r w:rsidRPr="001C1244">
        <w:rPr>
          <w:i/>
          <w:sz w:val="24"/>
          <w:lang w:val="uk-UA"/>
        </w:rPr>
        <w:t xml:space="preserve"> сучасний досвід»</w:t>
      </w:r>
      <w:r w:rsidRPr="001C1244">
        <w:rPr>
          <w:sz w:val="24"/>
          <w:lang w:val="uk-UA"/>
        </w:rPr>
        <w:t>. Х. : ТОВ «</w:t>
      </w:r>
      <w:proofErr w:type="spellStart"/>
      <w:r w:rsidRPr="001C1244">
        <w:rPr>
          <w:sz w:val="24"/>
          <w:lang w:val="uk-UA"/>
        </w:rPr>
        <w:t>Промарт</w:t>
      </w:r>
      <w:proofErr w:type="spellEnd"/>
      <w:r w:rsidRPr="001C1244">
        <w:rPr>
          <w:sz w:val="24"/>
          <w:lang w:val="uk-UA"/>
        </w:rPr>
        <w:t xml:space="preserve">», 2019. №1. С. 21-31 </w:t>
      </w:r>
      <w:r w:rsidRPr="001C1244">
        <w:rPr>
          <w:i/>
          <w:sz w:val="24"/>
          <w:lang w:val="uk-UA"/>
        </w:rPr>
        <w:t xml:space="preserve">електронне посилання на зміст: </w:t>
      </w:r>
      <w:hyperlink r:id="rId5" w:history="1">
        <w:r w:rsidRPr="001C1244">
          <w:rPr>
            <w:rStyle w:val="ab"/>
            <w:i/>
            <w:sz w:val="24"/>
          </w:rPr>
          <w:t>https://edmejournal.com/archive/</w:t>
        </w:r>
      </w:hyperlink>
    </w:p>
    <w:p w:rsidR="001C1244" w:rsidRPr="001C1244" w:rsidRDefault="001C1244" w:rsidP="001C1244">
      <w:pPr>
        <w:pStyle w:val="ae"/>
        <w:widowControl/>
        <w:numPr>
          <w:ilvl w:val="0"/>
          <w:numId w:val="12"/>
        </w:numPr>
        <w:contextualSpacing/>
        <w:jc w:val="both"/>
        <w:rPr>
          <w:rFonts w:ascii="Times New Roman" w:hAnsi="Times New Roman" w:cs="Times New Roman"/>
        </w:rPr>
      </w:pPr>
      <w:proofErr w:type="spellStart"/>
      <w:r w:rsidRPr="001C1244">
        <w:rPr>
          <w:rStyle w:val="fontstyle01"/>
          <w:sz w:val="24"/>
          <w:szCs w:val="24"/>
        </w:rPr>
        <w:t>Ящишина</w:t>
      </w:r>
      <w:proofErr w:type="spellEnd"/>
      <w:r w:rsidRPr="001C1244">
        <w:rPr>
          <w:rStyle w:val="fontstyle01"/>
          <w:sz w:val="24"/>
          <w:szCs w:val="24"/>
        </w:rPr>
        <w:t xml:space="preserve"> Ю. М. </w:t>
      </w:r>
      <w:r w:rsidRPr="001C1244">
        <w:rPr>
          <w:rStyle w:val="fontstyle31"/>
          <w:rFonts w:ascii="Times New Roman" w:hAnsi="Times New Roman" w:cs="Times New Roman"/>
        </w:rPr>
        <w:t xml:space="preserve">Експериментальне дослідження психічного здоров’я в студентському віці. </w:t>
      </w:r>
      <w:r w:rsidRPr="001C1244">
        <w:rPr>
          <w:rFonts w:ascii="Times New Roman" w:hAnsi="Times New Roman" w:cs="Times New Roman"/>
          <w:i/>
        </w:rPr>
        <w:t>Сучасна освіта – доступність, якість, визнання</w:t>
      </w:r>
      <w:r w:rsidRPr="001C1244">
        <w:rPr>
          <w:rFonts w:ascii="Times New Roman" w:hAnsi="Times New Roman" w:cs="Times New Roman"/>
        </w:rPr>
        <w:t>: збірник</w:t>
      </w:r>
      <w:r w:rsidRPr="001C1244">
        <w:rPr>
          <w:rFonts w:ascii="Times New Roman" w:hAnsi="Times New Roman" w:cs="Times New Roman"/>
        </w:rPr>
        <w:br/>
        <w:t>наукових праць XI Міжнародної науково-методичної</w:t>
      </w:r>
      <w:r w:rsidRPr="001C1244">
        <w:rPr>
          <w:rFonts w:ascii="Times New Roman" w:hAnsi="Times New Roman" w:cs="Times New Roman"/>
        </w:rPr>
        <w:br/>
        <w:t xml:space="preserve">конференції, 13–14 листопада 2019 року, м. Краматорськ / під </w:t>
      </w:r>
      <w:proofErr w:type="spellStart"/>
      <w:r w:rsidRPr="001C1244">
        <w:rPr>
          <w:rFonts w:ascii="Times New Roman" w:hAnsi="Times New Roman" w:cs="Times New Roman"/>
        </w:rPr>
        <w:t>заг</w:t>
      </w:r>
      <w:proofErr w:type="spellEnd"/>
      <w:r w:rsidRPr="001C1244">
        <w:rPr>
          <w:rFonts w:ascii="Times New Roman" w:hAnsi="Times New Roman" w:cs="Times New Roman"/>
        </w:rPr>
        <w:t>.</w:t>
      </w:r>
      <w:r w:rsidRPr="001C1244">
        <w:rPr>
          <w:rFonts w:ascii="Times New Roman" w:hAnsi="Times New Roman" w:cs="Times New Roman"/>
        </w:rPr>
        <w:br/>
        <w:t>ред. д-ра техн. наук., проф. С. В. Ковалевського. Краматорськ:</w:t>
      </w:r>
      <w:r w:rsidRPr="001C1244">
        <w:rPr>
          <w:rFonts w:ascii="Times New Roman" w:hAnsi="Times New Roman" w:cs="Times New Roman"/>
        </w:rPr>
        <w:br/>
        <w:t xml:space="preserve">ДДМА, 2019. С. 260-263. </w:t>
      </w:r>
      <w:r w:rsidRPr="001C1244">
        <w:rPr>
          <w:rStyle w:val="af0"/>
          <w:rFonts w:ascii="Times New Roman" w:hAnsi="Times New Roman" w:cs="Times New Roman"/>
          <w:color w:val="000000" w:themeColor="text1"/>
          <w:lang w:val="pl-PL"/>
        </w:rPr>
        <w:t>URL</w:t>
      </w:r>
      <w:r w:rsidRPr="001C1244">
        <w:rPr>
          <w:rStyle w:val="af0"/>
          <w:rFonts w:ascii="Times New Roman" w:hAnsi="Times New Roman" w:cs="Times New Roman"/>
          <w:color w:val="000000" w:themeColor="text1"/>
        </w:rPr>
        <w:t xml:space="preserve">:  </w:t>
      </w:r>
      <w:hyperlink r:id="rId6" w:history="1">
        <w:r w:rsidRPr="001C1244">
          <w:rPr>
            <w:rStyle w:val="ab"/>
            <w:rFonts w:ascii="Times New Roman" w:hAnsi="Times New Roman"/>
            <w:i/>
          </w:rPr>
          <w:t>http://www.dgma.donetsk.ua/nauka/zbornikCO.pdf</w:t>
        </w:r>
      </w:hyperlink>
    </w:p>
    <w:p w:rsidR="000A7B9E" w:rsidRPr="001C1244" w:rsidRDefault="000A7B9E" w:rsidP="001C1244">
      <w:pPr>
        <w:pStyle w:val="ae"/>
        <w:numPr>
          <w:ilvl w:val="0"/>
          <w:numId w:val="12"/>
        </w:numPr>
        <w:shd w:val="clear" w:color="auto" w:fill="FFFFFF"/>
        <w:contextualSpacing/>
        <w:jc w:val="both"/>
        <w:rPr>
          <w:rFonts w:ascii="Times New Roman" w:hAnsi="Times New Roman" w:cs="Times New Roman"/>
          <w:color w:val="000000" w:themeColor="text1"/>
        </w:rPr>
      </w:pPr>
      <w:r w:rsidRPr="001C1244">
        <w:rPr>
          <w:rFonts w:ascii="Times New Roman" w:hAnsi="Times New Roman" w:cs="Times New Roman"/>
          <w:color w:val="000000" w:themeColor="text1"/>
        </w:rPr>
        <w:t xml:space="preserve">Основи психології та </w:t>
      </w:r>
      <w:proofErr w:type="spellStart"/>
      <w:r w:rsidRPr="001C1244">
        <w:rPr>
          <w:rFonts w:ascii="Times New Roman" w:hAnsi="Times New Roman" w:cs="Times New Roman"/>
          <w:color w:val="000000" w:themeColor="text1"/>
        </w:rPr>
        <w:t>міжособове</w:t>
      </w:r>
      <w:proofErr w:type="spellEnd"/>
      <w:r w:rsidRPr="001C1244">
        <w:rPr>
          <w:rFonts w:ascii="Times New Roman" w:hAnsi="Times New Roman" w:cs="Times New Roman"/>
          <w:color w:val="000000" w:themeColor="text1"/>
        </w:rPr>
        <w:t xml:space="preserve"> спілкування: навчальний посібник (ВНЗ І—ІІІ р. а.) / Л.В. </w:t>
      </w:r>
      <w:proofErr w:type="spellStart"/>
      <w:r w:rsidRPr="001C1244">
        <w:rPr>
          <w:rFonts w:ascii="Times New Roman" w:hAnsi="Times New Roman" w:cs="Times New Roman"/>
          <w:color w:val="000000" w:themeColor="text1"/>
        </w:rPr>
        <w:t>Засєкіна</w:t>
      </w:r>
      <w:proofErr w:type="spellEnd"/>
      <w:r w:rsidRPr="001C1244">
        <w:rPr>
          <w:rFonts w:ascii="Times New Roman" w:hAnsi="Times New Roman" w:cs="Times New Roman"/>
          <w:color w:val="000000" w:themeColor="text1"/>
        </w:rPr>
        <w:t xml:space="preserve">, Т.В. </w:t>
      </w:r>
      <w:proofErr w:type="spellStart"/>
      <w:r w:rsidRPr="001C1244">
        <w:rPr>
          <w:rFonts w:ascii="Times New Roman" w:hAnsi="Times New Roman" w:cs="Times New Roman"/>
          <w:color w:val="000000" w:themeColor="text1"/>
        </w:rPr>
        <w:t>Пастрик</w:t>
      </w:r>
      <w:proofErr w:type="spellEnd"/>
      <w:r w:rsidRPr="001C1244">
        <w:rPr>
          <w:rFonts w:ascii="Times New Roman" w:hAnsi="Times New Roman" w:cs="Times New Roman"/>
          <w:color w:val="000000" w:themeColor="text1"/>
        </w:rPr>
        <w:t>. — 2-е вид. 2018р. 216 с.</w:t>
      </w:r>
    </w:p>
    <w:p w:rsidR="001C1244" w:rsidRPr="001C1244" w:rsidRDefault="001C1244" w:rsidP="001C1244">
      <w:pPr>
        <w:pStyle w:val="ae"/>
        <w:shd w:val="clear" w:color="auto" w:fill="FFFFFF"/>
        <w:ind w:left="720"/>
        <w:contextualSpacing/>
        <w:jc w:val="both"/>
        <w:rPr>
          <w:rFonts w:ascii="Times New Roman" w:hAnsi="Times New Roman" w:cs="Times New Roman"/>
          <w:color w:val="000000" w:themeColor="text1"/>
        </w:rPr>
      </w:pPr>
    </w:p>
    <w:p w:rsidR="000A7B9E" w:rsidRPr="0094287C" w:rsidRDefault="0094287C" w:rsidP="00EC115E">
      <w:pPr>
        <w:pStyle w:val="ae"/>
        <w:ind w:left="720"/>
        <w:jc w:val="center"/>
        <w:rPr>
          <w:rFonts w:ascii="Times New Roman" w:hAnsi="Times New Roman" w:cs="Times New Roman"/>
          <w:b/>
        </w:rPr>
      </w:pPr>
      <w:bookmarkStart w:id="3" w:name="_GoBack"/>
      <w:bookmarkEnd w:id="3"/>
      <w:r w:rsidRPr="0094287C">
        <w:rPr>
          <w:rFonts w:ascii="Times New Roman" w:hAnsi="Times New Roman" w:cs="Times New Roman"/>
          <w:b/>
        </w:rPr>
        <w:t>Додаткова</w:t>
      </w:r>
    </w:p>
    <w:p w:rsidR="00570F74" w:rsidRPr="00696262" w:rsidRDefault="00570F74" w:rsidP="00570F74">
      <w:pPr>
        <w:numPr>
          <w:ilvl w:val="0"/>
          <w:numId w:val="1"/>
        </w:numPr>
        <w:spacing w:after="200"/>
        <w:jc w:val="both"/>
        <w:rPr>
          <w:sz w:val="24"/>
          <w:lang w:val="uk-UA"/>
        </w:rPr>
      </w:pPr>
      <w:r w:rsidRPr="00696262">
        <w:rPr>
          <w:bCs/>
          <w:sz w:val="24"/>
          <w:lang w:val="uk-UA"/>
        </w:rPr>
        <w:t xml:space="preserve">Наказ МОЗ №271 від 27-10-2000 Про </w:t>
      </w:r>
      <w:proofErr w:type="spellStart"/>
      <w:r w:rsidRPr="00696262">
        <w:rPr>
          <w:bCs/>
          <w:sz w:val="24"/>
          <w:lang w:val="uk-UA"/>
        </w:rPr>
        <w:t>затведження</w:t>
      </w:r>
      <w:proofErr w:type="spellEnd"/>
      <w:r w:rsidRPr="00696262">
        <w:rPr>
          <w:bCs/>
          <w:sz w:val="24"/>
          <w:lang w:val="uk-UA"/>
        </w:rPr>
        <w:t xml:space="preserve"> Критеріїв діагностики і лікування психічних розладів та розладів поведінки </w:t>
      </w:r>
      <w:hyperlink r:id="rId7" w:history="1">
        <w:r w:rsidRPr="00696262">
          <w:rPr>
            <w:rStyle w:val="ab"/>
            <w:sz w:val="24"/>
          </w:rPr>
          <w:t>http</w:t>
        </w:r>
        <w:r w:rsidRPr="00696262">
          <w:rPr>
            <w:rStyle w:val="ab"/>
            <w:sz w:val="24"/>
            <w:lang w:val="uk-UA"/>
          </w:rPr>
          <w:t>://</w:t>
        </w:r>
        <w:r w:rsidRPr="00696262">
          <w:rPr>
            <w:rStyle w:val="ab"/>
            <w:sz w:val="24"/>
          </w:rPr>
          <w:t>medstandart</w:t>
        </w:r>
        <w:r w:rsidRPr="00696262">
          <w:rPr>
            <w:rStyle w:val="ab"/>
            <w:sz w:val="24"/>
            <w:lang w:val="uk-UA"/>
          </w:rPr>
          <w:t>.</w:t>
        </w:r>
        <w:r w:rsidRPr="00696262">
          <w:rPr>
            <w:rStyle w:val="ab"/>
            <w:sz w:val="24"/>
          </w:rPr>
          <w:t>net</w:t>
        </w:r>
        <w:r w:rsidRPr="00696262">
          <w:rPr>
            <w:rStyle w:val="ab"/>
            <w:sz w:val="24"/>
            <w:lang w:val="uk-UA"/>
          </w:rPr>
          <w:t>/</w:t>
        </w:r>
        <w:r w:rsidRPr="00696262">
          <w:rPr>
            <w:rStyle w:val="ab"/>
            <w:sz w:val="24"/>
          </w:rPr>
          <w:t>browse</w:t>
        </w:r>
        <w:r w:rsidRPr="00696262">
          <w:rPr>
            <w:rStyle w:val="ab"/>
            <w:sz w:val="24"/>
            <w:lang w:val="uk-UA"/>
          </w:rPr>
          <w:t>/92</w:t>
        </w:r>
      </w:hyperlink>
    </w:p>
    <w:p w:rsidR="00570F74" w:rsidRPr="00696262" w:rsidRDefault="00570F74" w:rsidP="00570F74">
      <w:pPr>
        <w:numPr>
          <w:ilvl w:val="0"/>
          <w:numId w:val="1"/>
        </w:numPr>
        <w:spacing w:after="200"/>
        <w:jc w:val="both"/>
        <w:rPr>
          <w:sz w:val="24"/>
          <w:lang w:val="uk-UA"/>
        </w:rPr>
      </w:pPr>
      <w:r w:rsidRPr="00696262">
        <w:rPr>
          <w:bCs/>
          <w:sz w:val="24"/>
          <w:lang w:val="uk-UA"/>
        </w:rPr>
        <w:t xml:space="preserve"> Наказ МОЗ Клінічний протокол надання медичної допомоги хворим на</w:t>
      </w:r>
      <w:r w:rsidRPr="00696262">
        <w:rPr>
          <w:bCs/>
          <w:sz w:val="24"/>
        </w:rPr>
        <w:t> </w:t>
      </w:r>
      <w:r w:rsidRPr="00696262">
        <w:rPr>
          <w:bCs/>
          <w:sz w:val="24"/>
          <w:lang w:val="uk-UA"/>
        </w:rPr>
        <w:t xml:space="preserve"> первинний </w:t>
      </w:r>
      <w:proofErr w:type="spellStart"/>
      <w:r w:rsidRPr="00696262">
        <w:rPr>
          <w:bCs/>
          <w:sz w:val="24"/>
          <w:lang w:val="uk-UA"/>
        </w:rPr>
        <w:t>психотичний</w:t>
      </w:r>
      <w:proofErr w:type="spellEnd"/>
      <w:r w:rsidRPr="00696262">
        <w:rPr>
          <w:bCs/>
          <w:sz w:val="24"/>
          <w:lang w:val="uk-UA"/>
        </w:rPr>
        <w:t xml:space="preserve"> епізод </w:t>
      </w:r>
      <w:hyperlink r:id="rId8" w:history="1">
        <w:r w:rsidRPr="00696262">
          <w:rPr>
            <w:rStyle w:val="ab"/>
            <w:sz w:val="24"/>
          </w:rPr>
          <w:t>http</w:t>
        </w:r>
        <w:r w:rsidRPr="00696262">
          <w:rPr>
            <w:rStyle w:val="ab"/>
            <w:sz w:val="24"/>
            <w:lang w:val="uk-UA"/>
          </w:rPr>
          <w:t>://</w:t>
        </w:r>
        <w:r w:rsidRPr="00696262">
          <w:rPr>
            <w:rStyle w:val="ab"/>
            <w:sz w:val="24"/>
          </w:rPr>
          <w:t>medstandart</w:t>
        </w:r>
        <w:r w:rsidRPr="00696262">
          <w:rPr>
            <w:rStyle w:val="ab"/>
            <w:sz w:val="24"/>
            <w:lang w:val="uk-UA"/>
          </w:rPr>
          <w:t>.</w:t>
        </w:r>
        <w:r w:rsidRPr="00696262">
          <w:rPr>
            <w:rStyle w:val="ab"/>
            <w:sz w:val="24"/>
          </w:rPr>
          <w:t>net</w:t>
        </w:r>
        <w:r w:rsidRPr="00696262">
          <w:rPr>
            <w:rStyle w:val="ab"/>
            <w:sz w:val="24"/>
            <w:lang w:val="uk-UA"/>
          </w:rPr>
          <w:t>/</w:t>
        </w:r>
        <w:r w:rsidRPr="00696262">
          <w:rPr>
            <w:rStyle w:val="ab"/>
            <w:sz w:val="24"/>
          </w:rPr>
          <w:t>browse</w:t>
        </w:r>
        <w:r w:rsidRPr="00696262">
          <w:rPr>
            <w:rStyle w:val="ab"/>
            <w:sz w:val="24"/>
            <w:lang w:val="uk-UA"/>
          </w:rPr>
          <w:t>/2305</w:t>
        </w:r>
      </w:hyperlink>
    </w:p>
    <w:p w:rsidR="00570F74" w:rsidRPr="00FA5456" w:rsidRDefault="00570F74" w:rsidP="00570F74">
      <w:pPr>
        <w:numPr>
          <w:ilvl w:val="0"/>
          <w:numId w:val="1"/>
        </w:numPr>
        <w:jc w:val="both"/>
        <w:rPr>
          <w:sz w:val="24"/>
        </w:rPr>
      </w:pPr>
      <w:r w:rsidRPr="00FA5456">
        <w:rPr>
          <w:sz w:val="24"/>
          <w:lang w:val="uk-UA"/>
        </w:rPr>
        <w:t xml:space="preserve"> </w:t>
      </w:r>
      <w:r w:rsidRPr="00FA5456">
        <w:rPr>
          <w:bCs/>
          <w:sz w:val="24"/>
        </w:rPr>
        <w:t xml:space="preserve">Наказ МОЗ </w:t>
      </w:r>
      <w:proofErr w:type="spellStart"/>
      <w:r w:rsidRPr="00FA5456">
        <w:rPr>
          <w:bCs/>
          <w:sz w:val="24"/>
        </w:rPr>
        <w:t>Клінічний</w:t>
      </w:r>
      <w:proofErr w:type="spellEnd"/>
      <w:r w:rsidRPr="00FA5456">
        <w:rPr>
          <w:bCs/>
          <w:sz w:val="24"/>
        </w:rPr>
        <w:t xml:space="preserve"> протокол </w:t>
      </w:r>
      <w:proofErr w:type="spellStart"/>
      <w:r w:rsidRPr="00FA5456">
        <w:rPr>
          <w:bCs/>
          <w:sz w:val="24"/>
        </w:rPr>
        <w:t>надання</w:t>
      </w:r>
      <w:proofErr w:type="spellEnd"/>
      <w:r w:rsidRPr="00FA5456">
        <w:rPr>
          <w:bCs/>
          <w:sz w:val="24"/>
        </w:rPr>
        <w:t xml:space="preserve"> </w:t>
      </w:r>
      <w:proofErr w:type="spellStart"/>
      <w:r w:rsidRPr="00FA5456">
        <w:rPr>
          <w:bCs/>
          <w:sz w:val="24"/>
        </w:rPr>
        <w:t>медичної</w:t>
      </w:r>
      <w:proofErr w:type="spellEnd"/>
      <w:r w:rsidRPr="00FA5456">
        <w:rPr>
          <w:bCs/>
          <w:sz w:val="24"/>
        </w:rPr>
        <w:t xml:space="preserve"> </w:t>
      </w:r>
      <w:proofErr w:type="spellStart"/>
      <w:r w:rsidRPr="00FA5456">
        <w:rPr>
          <w:bCs/>
          <w:sz w:val="24"/>
        </w:rPr>
        <w:t>допомоги</w:t>
      </w:r>
      <w:proofErr w:type="spellEnd"/>
      <w:r w:rsidRPr="00FA5456">
        <w:rPr>
          <w:bCs/>
          <w:sz w:val="24"/>
        </w:rPr>
        <w:t xml:space="preserve"> </w:t>
      </w:r>
      <w:proofErr w:type="spellStart"/>
      <w:r w:rsidRPr="00FA5456">
        <w:rPr>
          <w:bCs/>
          <w:sz w:val="24"/>
        </w:rPr>
        <w:t>хворим</w:t>
      </w:r>
      <w:proofErr w:type="spellEnd"/>
      <w:r w:rsidRPr="00FA5456">
        <w:rPr>
          <w:bCs/>
          <w:sz w:val="24"/>
        </w:rPr>
        <w:t xml:space="preserve"> на </w:t>
      </w:r>
      <w:proofErr w:type="spellStart"/>
      <w:r w:rsidRPr="00FA5456">
        <w:rPr>
          <w:bCs/>
          <w:sz w:val="24"/>
        </w:rPr>
        <w:t>шизофренію</w:t>
      </w:r>
      <w:proofErr w:type="spellEnd"/>
      <w:r w:rsidRPr="00FA5456">
        <w:rPr>
          <w:bCs/>
          <w:sz w:val="24"/>
        </w:rPr>
        <w:t xml:space="preserve"> </w:t>
      </w:r>
      <w:hyperlink r:id="rId9" w:history="1">
        <w:r w:rsidRPr="00FA5456">
          <w:rPr>
            <w:rStyle w:val="ab"/>
            <w:sz w:val="24"/>
          </w:rPr>
          <w:t>http://medstandart.net/browse/2306</w:t>
        </w:r>
      </w:hyperlink>
    </w:p>
    <w:p w:rsidR="00570F74" w:rsidRPr="00FA5456" w:rsidRDefault="00570F74" w:rsidP="00570F74">
      <w:pPr>
        <w:numPr>
          <w:ilvl w:val="0"/>
          <w:numId w:val="1"/>
        </w:numPr>
        <w:jc w:val="both"/>
        <w:rPr>
          <w:sz w:val="24"/>
        </w:rPr>
      </w:pPr>
      <w:r w:rsidRPr="00FA5456">
        <w:rPr>
          <w:bCs/>
          <w:sz w:val="24"/>
        </w:rPr>
        <w:t xml:space="preserve"> Наказ МОЗ </w:t>
      </w:r>
      <w:proofErr w:type="spellStart"/>
      <w:r w:rsidRPr="00FA5456">
        <w:rPr>
          <w:bCs/>
          <w:sz w:val="24"/>
        </w:rPr>
        <w:t>Клінічний</w:t>
      </w:r>
      <w:proofErr w:type="spellEnd"/>
      <w:r w:rsidRPr="00FA5456">
        <w:rPr>
          <w:bCs/>
          <w:sz w:val="24"/>
        </w:rPr>
        <w:t xml:space="preserve"> протокол </w:t>
      </w:r>
      <w:proofErr w:type="spellStart"/>
      <w:r w:rsidRPr="00FA5456">
        <w:rPr>
          <w:bCs/>
          <w:sz w:val="24"/>
        </w:rPr>
        <w:t>надання</w:t>
      </w:r>
      <w:proofErr w:type="spellEnd"/>
      <w:r w:rsidRPr="00FA5456">
        <w:rPr>
          <w:bCs/>
          <w:sz w:val="24"/>
        </w:rPr>
        <w:t xml:space="preserve"> </w:t>
      </w:r>
      <w:proofErr w:type="spellStart"/>
      <w:r w:rsidRPr="00FA5456">
        <w:rPr>
          <w:bCs/>
          <w:sz w:val="24"/>
        </w:rPr>
        <w:t>медичної</w:t>
      </w:r>
      <w:proofErr w:type="spellEnd"/>
      <w:r w:rsidRPr="00FA5456">
        <w:rPr>
          <w:bCs/>
          <w:sz w:val="24"/>
        </w:rPr>
        <w:t xml:space="preserve"> </w:t>
      </w:r>
      <w:proofErr w:type="spellStart"/>
      <w:r w:rsidRPr="00FA5456">
        <w:rPr>
          <w:bCs/>
          <w:sz w:val="24"/>
        </w:rPr>
        <w:t>допомоги</w:t>
      </w:r>
      <w:proofErr w:type="spellEnd"/>
      <w:r w:rsidRPr="00FA5456">
        <w:rPr>
          <w:bCs/>
          <w:sz w:val="24"/>
        </w:rPr>
        <w:t xml:space="preserve"> </w:t>
      </w:r>
      <w:proofErr w:type="spellStart"/>
      <w:r w:rsidRPr="00FA5456">
        <w:rPr>
          <w:bCs/>
          <w:sz w:val="24"/>
        </w:rPr>
        <w:t>хворим</w:t>
      </w:r>
      <w:proofErr w:type="spellEnd"/>
      <w:r w:rsidRPr="00FA5456">
        <w:rPr>
          <w:bCs/>
          <w:sz w:val="24"/>
        </w:rPr>
        <w:t xml:space="preserve"> на</w:t>
      </w:r>
      <w:proofErr w:type="gramStart"/>
      <w:r w:rsidRPr="00FA5456">
        <w:rPr>
          <w:bCs/>
          <w:sz w:val="24"/>
        </w:rPr>
        <w:t> </w:t>
      </w:r>
      <w:proofErr w:type="spellStart"/>
      <w:r w:rsidRPr="00FA5456">
        <w:rPr>
          <w:bCs/>
          <w:sz w:val="24"/>
        </w:rPr>
        <w:t>Б</w:t>
      </w:r>
      <w:proofErr w:type="gramEnd"/>
      <w:r w:rsidRPr="00FA5456">
        <w:rPr>
          <w:bCs/>
          <w:sz w:val="24"/>
        </w:rPr>
        <w:t>іполярний</w:t>
      </w:r>
      <w:proofErr w:type="spellEnd"/>
      <w:r w:rsidRPr="00FA5456">
        <w:rPr>
          <w:bCs/>
          <w:sz w:val="24"/>
        </w:rPr>
        <w:t xml:space="preserve"> </w:t>
      </w:r>
      <w:proofErr w:type="spellStart"/>
      <w:r w:rsidRPr="00FA5456">
        <w:rPr>
          <w:bCs/>
          <w:sz w:val="24"/>
        </w:rPr>
        <w:t>розлад</w:t>
      </w:r>
      <w:proofErr w:type="spellEnd"/>
      <w:r w:rsidRPr="00FA5456">
        <w:rPr>
          <w:bCs/>
          <w:sz w:val="24"/>
        </w:rPr>
        <w:t xml:space="preserve"> </w:t>
      </w:r>
      <w:hyperlink r:id="rId10" w:history="1">
        <w:r w:rsidRPr="00FA5456">
          <w:rPr>
            <w:rStyle w:val="ab"/>
            <w:sz w:val="24"/>
          </w:rPr>
          <w:t>http://medstandart.net/browse/2307</w:t>
        </w:r>
      </w:hyperlink>
    </w:p>
    <w:p w:rsidR="00570F74" w:rsidRPr="00FA5456" w:rsidRDefault="00570F74" w:rsidP="00570F74">
      <w:pPr>
        <w:numPr>
          <w:ilvl w:val="0"/>
          <w:numId w:val="1"/>
        </w:numPr>
        <w:jc w:val="both"/>
        <w:rPr>
          <w:sz w:val="24"/>
        </w:rPr>
      </w:pPr>
      <w:r w:rsidRPr="00FA5456">
        <w:rPr>
          <w:bCs/>
          <w:sz w:val="24"/>
        </w:rPr>
        <w:t xml:space="preserve"> Наказ МОЗ </w:t>
      </w:r>
      <w:proofErr w:type="spellStart"/>
      <w:r w:rsidRPr="00FA5456">
        <w:rPr>
          <w:bCs/>
          <w:sz w:val="24"/>
        </w:rPr>
        <w:t>Клінічний</w:t>
      </w:r>
      <w:proofErr w:type="spellEnd"/>
      <w:r w:rsidRPr="00FA5456">
        <w:rPr>
          <w:bCs/>
          <w:sz w:val="24"/>
        </w:rPr>
        <w:t xml:space="preserve"> протокол </w:t>
      </w:r>
      <w:proofErr w:type="spellStart"/>
      <w:r w:rsidRPr="00FA5456">
        <w:rPr>
          <w:bCs/>
          <w:sz w:val="24"/>
        </w:rPr>
        <w:t>надання</w:t>
      </w:r>
      <w:proofErr w:type="spellEnd"/>
      <w:r w:rsidRPr="00FA5456">
        <w:rPr>
          <w:bCs/>
          <w:sz w:val="24"/>
        </w:rPr>
        <w:t xml:space="preserve"> </w:t>
      </w:r>
      <w:proofErr w:type="spellStart"/>
      <w:r w:rsidRPr="00FA5456">
        <w:rPr>
          <w:bCs/>
          <w:sz w:val="24"/>
        </w:rPr>
        <w:t>медичної</w:t>
      </w:r>
      <w:proofErr w:type="spellEnd"/>
      <w:r w:rsidRPr="00FA5456">
        <w:rPr>
          <w:bCs/>
          <w:sz w:val="24"/>
        </w:rPr>
        <w:t xml:space="preserve"> </w:t>
      </w:r>
      <w:proofErr w:type="spellStart"/>
      <w:r w:rsidRPr="00FA5456">
        <w:rPr>
          <w:bCs/>
          <w:sz w:val="24"/>
        </w:rPr>
        <w:t>допомоги</w:t>
      </w:r>
      <w:proofErr w:type="spellEnd"/>
      <w:r w:rsidRPr="00FA5456">
        <w:rPr>
          <w:bCs/>
          <w:sz w:val="24"/>
        </w:rPr>
        <w:t xml:space="preserve"> </w:t>
      </w:r>
      <w:proofErr w:type="spellStart"/>
      <w:r w:rsidRPr="00FA5456">
        <w:rPr>
          <w:bCs/>
          <w:sz w:val="24"/>
        </w:rPr>
        <w:t>хворим</w:t>
      </w:r>
      <w:proofErr w:type="spellEnd"/>
      <w:r w:rsidRPr="00FA5456">
        <w:rPr>
          <w:bCs/>
          <w:sz w:val="24"/>
        </w:rPr>
        <w:t xml:space="preserve"> </w:t>
      </w:r>
      <w:proofErr w:type="gramStart"/>
      <w:r w:rsidRPr="00FA5456">
        <w:rPr>
          <w:bCs/>
          <w:sz w:val="24"/>
        </w:rPr>
        <w:t>на</w:t>
      </w:r>
      <w:proofErr w:type="gramEnd"/>
      <w:r w:rsidRPr="00FA5456">
        <w:rPr>
          <w:bCs/>
          <w:sz w:val="24"/>
        </w:rPr>
        <w:t xml:space="preserve"> </w:t>
      </w:r>
      <w:proofErr w:type="spellStart"/>
      <w:r w:rsidRPr="00FA5456">
        <w:rPr>
          <w:bCs/>
          <w:sz w:val="24"/>
        </w:rPr>
        <w:t>панічний</w:t>
      </w:r>
      <w:proofErr w:type="spellEnd"/>
      <w:r w:rsidRPr="00FA5456">
        <w:rPr>
          <w:bCs/>
          <w:sz w:val="24"/>
        </w:rPr>
        <w:t xml:space="preserve"> </w:t>
      </w:r>
      <w:proofErr w:type="spellStart"/>
      <w:r w:rsidRPr="00FA5456">
        <w:rPr>
          <w:bCs/>
          <w:sz w:val="24"/>
        </w:rPr>
        <w:t>розлад</w:t>
      </w:r>
      <w:proofErr w:type="spellEnd"/>
      <w:r w:rsidRPr="00FA5456">
        <w:rPr>
          <w:bCs/>
          <w:sz w:val="24"/>
        </w:rPr>
        <w:t xml:space="preserve"> </w:t>
      </w:r>
      <w:hyperlink r:id="rId11" w:history="1">
        <w:r w:rsidRPr="00FA5456">
          <w:rPr>
            <w:rStyle w:val="ab"/>
            <w:sz w:val="24"/>
          </w:rPr>
          <w:t>http://medstandart.net/browse/2308</w:t>
        </w:r>
      </w:hyperlink>
    </w:p>
    <w:p w:rsidR="00570F74" w:rsidRPr="00FA5456" w:rsidRDefault="00570F74" w:rsidP="00570F74">
      <w:pPr>
        <w:numPr>
          <w:ilvl w:val="0"/>
          <w:numId w:val="1"/>
        </w:numPr>
        <w:jc w:val="both"/>
        <w:rPr>
          <w:sz w:val="24"/>
        </w:rPr>
      </w:pPr>
      <w:r w:rsidRPr="00FA5456">
        <w:rPr>
          <w:bCs/>
          <w:sz w:val="24"/>
        </w:rPr>
        <w:t xml:space="preserve"> Наказ МОЗ </w:t>
      </w:r>
      <w:proofErr w:type="spellStart"/>
      <w:r w:rsidRPr="00FA5456">
        <w:rPr>
          <w:bCs/>
          <w:sz w:val="24"/>
        </w:rPr>
        <w:t>Клінічний</w:t>
      </w:r>
      <w:proofErr w:type="spellEnd"/>
      <w:r w:rsidRPr="00FA5456">
        <w:rPr>
          <w:bCs/>
          <w:sz w:val="24"/>
        </w:rPr>
        <w:t xml:space="preserve"> протокол </w:t>
      </w:r>
      <w:proofErr w:type="spellStart"/>
      <w:r w:rsidRPr="00FA5456">
        <w:rPr>
          <w:bCs/>
          <w:sz w:val="24"/>
        </w:rPr>
        <w:t>надання</w:t>
      </w:r>
      <w:proofErr w:type="spellEnd"/>
      <w:r w:rsidRPr="00FA5456">
        <w:rPr>
          <w:bCs/>
          <w:sz w:val="24"/>
        </w:rPr>
        <w:t xml:space="preserve"> </w:t>
      </w:r>
      <w:proofErr w:type="spellStart"/>
      <w:r w:rsidRPr="00FA5456">
        <w:rPr>
          <w:bCs/>
          <w:sz w:val="24"/>
        </w:rPr>
        <w:t>медичної</w:t>
      </w:r>
      <w:proofErr w:type="spellEnd"/>
      <w:r w:rsidRPr="00FA5456">
        <w:rPr>
          <w:bCs/>
          <w:sz w:val="24"/>
        </w:rPr>
        <w:t xml:space="preserve"> </w:t>
      </w:r>
      <w:proofErr w:type="spellStart"/>
      <w:r w:rsidRPr="00FA5456">
        <w:rPr>
          <w:bCs/>
          <w:sz w:val="24"/>
        </w:rPr>
        <w:t>допомоги</w:t>
      </w:r>
      <w:proofErr w:type="spellEnd"/>
      <w:r w:rsidRPr="00FA5456">
        <w:rPr>
          <w:bCs/>
          <w:sz w:val="24"/>
        </w:rPr>
        <w:t xml:space="preserve"> </w:t>
      </w:r>
      <w:proofErr w:type="spellStart"/>
      <w:r w:rsidRPr="00FA5456">
        <w:rPr>
          <w:bCs/>
          <w:sz w:val="24"/>
        </w:rPr>
        <w:t>хворим</w:t>
      </w:r>
      <w:proofErr w:type="spellEnd"/>
      <w:r w:rsidRPr="00FA5456">
        <w:rPr>
          <w:bCs/>
          <w:sz w:val="24"/>
        </w:rPr>
        <w:t xml:space="preserve"> </w:t>
      </w:r>
      <w:proofErr w:type="gramStart"/>
      <w:r w:rsidRPr="00FA5456">
        <w:rPr>
          <w:bCs/>
          <w:sz w:val="24"/>
        </w:rPr>
        <w:t>на</w:t>
      </w:r>
      <w:proofErr w:type="gramEnd"/>
      <w:r w:rsidRPr="00FA5456">
        <w:rPr>
          <w:bCs/>
          <w:sz w:val="24"/>
        </w:rPr>
        <w:t xml:space="preserve"> </w:t>
      </w:r>
      <w:proofErr w:type="spellStart"/>
      <w:r w:rsidRPr="00FA5456">
        <w:rPr>
          <w:bCs/>
          <w:sz w:val="24"/>
        </w:rPr>
        <w:t>Генералізований</w:t>
      </w:r>
      <w:proofErr w:type="spellEnd"/>
      <w:r w:rsidRPr="00FA5456">
        <w:rPr>
          <w:bCs/>
          <w:sz w:val="24"/>
        </w:rPr>
        <w:t xml:space="preserve"> </w:t>
      </w:r>
      <w:proofErr w:type="spellStart"/>
      <w:r w:rsidRPr="00FA5456">
        <w:rPr>
          <w:bCs/>
          <w:sz w:val="24"/>
        </w:rPr>
        <w:t>тривожний</w:t>
      </w:r>
      <w:proofErr w:type="spellEnd"/>
      <w:r w:rsidRPr="00FA5456">
        <w:rPr>
          <w:bCs/>
          <w:sz w:val="24"/>
        </w:rPr>
        <w:t xml:space="preserve"> </w:t>
      </w:r>
      <w:proofErr w:type="spellStart"/>
      <w:r w:rsidRPr="00FA5456">
        <w:rPr>
          <w:bCs/>
          <w:sz w:val="24"/>
        </w:rPr>
        <w:t>розлад</w:t>
      </w:r>
      <w:proofErr w:type="spellEnd"/>
      <w:r w:rsidRPr="00FA5456">
        <w:rPr>
          <w:bCs/>
          <w:sz w:val="24"/>
        </w:rPr>
        <w:t xml:space="preserve"> </w:t>
      </w:r>
      <w:hyperlink r:id="rId12" w:history="1">
        <w:r w:rsidRPr="00FA5456">
          <w:rPr>
            <w:rStyle w:val="ab"/>
            <w:sz w:val="24"/>
          </w:rPr>
          <w:t>http://medstandart.net/browse/2309</w:t>
        </w:r>
      </w:hyperlink>
    </w:p>
    <w:p w:rsidR="00570F74" w:rsidRPr="00FA5456" w:rsidRDefault="00570F74" w:rsidP="00570F74">
      <w:pPr>
        <w:numPr>
          <w:ilvl w:val="0"/>
          <w:numId w:val="1"/>
        </w:numPr>
        <w:jc w:val="both"/>
        <w:rPr>
          <w:sz w:val="24"/>
        </w:rPr>
      </w:pPr>
      <w:r w:rsidRPr="00FA5456">
        <w:rPr>
          <w:bCs/>
          <w:sz w:val="24"/>
        </w:rPr>
        <w:t xml:space="preserve"> Наказ МОЗ </w:t>
      </w:r>
      <w:proofErr w:type="spellStart"/>
      <w:r w:rsidRPr="00FA5456">
        <w:rPr>
          <w:bCs/>
          <w:sz w:val="24"/>
        </w:rPr>
        <w:t>Клінічний</w:t>
      </w:r>
      <w:proofErr w:type="spellEnd"/>
      <w:r w:rsidRPr="00FA5456">
        <w:rPr>
          <w:bCs/>
          <w:sz w:val="24"/>
        </w:rPr>
        <w:t xml:space="preserve"> протокол </w:t>
      </w:r>
      <w:proofErr w:type="spellStart"/>
      <w:r w:rsidRPr="00FA5456">
        <w:rPr>
          <w:bCs/>
          <w:sz w:val="24"/>
        </w:rPr>
        <w:t>надання</w:t>
      </w:r>
      <w:proofErr w:type="spellEnd"/>
      <w:r w:rsidRPr="00FA5456">
        <w:rPr>
          <w:bCs/>
          <w:sz w:val="24"/>
        </w:rPr>
        <w:t xml:space="preserve"> </w:t>
      </w:r>
      <w:proofErr w:type="spellStart"/>
      <w:r w:rsidRPr="00FA5456">
        <w:rPr>
          <w:bCs/>
          <w:sz w:val="24"/>
        </w:rPr>
        <w:t>медичної</w:t>
      </w:r>
      <w:proofErr w:type="spellEnd"/>
      <w:r w:rsidRPr="00FA5456">
        <w:rPr>
          <w:bCs/>
          <w:sz w:val="24"/>
        </w:rPr>
        <w:t xml:space="preserve"> </w:t>
      </w:r>
      <w:proofErr w:type="spellStart"/>
      <w:r w:rsidRPr="00FA5456">
        <w:rPr>
          <w:bCs/>
          <w:sz w:val="24"/>
        </w:rPr>
        <w:t>допомоги</w:t>
      </w:r>
      <w:proofErr w:type="spellEnd"/>
      <w:r w:rsidRPr="00FA5456">
        <w:rPr>
          <w:bCs/>
          <w:sz w:val="24"/>
        </w:rPr>
        <w:t xml:space="preserve"> </w:t>
      </w:r>
      <w:proofErr w:type="spellStart"/>
      <w:r w:rsidRPr="00FA5456">
        <w:rPr>
          <w:bCs/>
          <w:sz w:val="24"/>
        </w:rPr>
        <w:t>хворим</w:t>
      </w:r>
      <w:proofErr w:type="spellEnd"/>
      <w:r w:rsidRPr="00FA5456">
        <w:rPr>
          <w:bCs/>
          <w:sz w:val="24"/>
        </w:rPr>
        <w:t xml:space="preserve"> на </w:t>
      </w:r>
      <w:proofErr w:type="spellStart"/>
      <w:r w:rsidRPr="00FA5456">
        <w:rPr>
          <w:bCs/>
          <w:sz w:val="24"/>
        </w:rPr>
        <w:t>Обсесивно-компульсивний</w:t>
      </w:r>
      <w:proofErr w:type="spellEnd"/>
      <w:r w:rsidRPr="00FA5456">
        <w:rPr>
          <w:bCs/>
          <w:sz w:val="24"/>
        </w:rPr>
        <w:t xml:space="preserve"> </w:t>
      </w:r>
      <w:proofErr w:type="spellStart"/>
      <w:r w:rsidRPr="00FA5456">
        <w:rPr>
          <w:bCs/>
          <w:sz w:val="24"/>
        </w:rPr>
        <w:t>розлад</w:t>
      </w:r>
      <w:proofErr w:type="spellEnd"/>
      <w:r w:rsidRPr="00FA5456">
        <w:rPr>
          <w:bCs/>
          <w:sz w:val="24"/>
        </w:rPr>
        <w:t xml:space="preserve"> </w:t>
      </w:r>
      <w:hyperlink r:id="rId13" w:history="1">
        <w:r w:rsidRPr="00FA5456">
          <w:rPr>
            <w:rStyle w:val="ab"/>
            <w:sz w:val="24"/>
          </w:rPr>
          <w:t>http://medstandart.net/browse/2310</w:t>
        </w:r>
      </w:hyperlink>
    </w:p>
    <w:p w:rsidR="00570F74" w:rsidRPr="00FA5456" w:rsidRDefault="00570F74" w:rsidP="00570F74">
      <w:pPr>
        <w:numPr>
          <w:ilvl w:val="0"/>
          <w:numId w:val="1"/>
        </w:numPr>
        <w:jc w:val="both"/>
        <w:rPr>
          <w:sz w:val="24"/>
        </w:rPr>
      </w:pPr>
      <w:r w:rsidRPr="00FA5456">
        <w:rPr>
          <w:bCs/>
          <w:sz w:val="24"/>
        </w:rPr>
        <w:t xml:space="preserve"> Наказ МОЗ </w:t>
      </w:r>
      <w:proofErr w:type="spellStart"/>
      <w:r w:rsidRPr="00FA5456">
        <w:rPr>
          <w:bCs/>
          <w:sz w:val="24"/>
        </w:rPr>
        <w:t>Клінічний</w:t>
      </w:r>
      <w:proofErr w:type="spellEnd"/>
      <w:r w:rsidRPr="00FA5456">
        <w:rPr>
          <w:bCs/>
          <w:sz w:val="24"/>
        </w:rPr>
        <w:t xml:space="preserve"> протокол </w:t>
      </w:r>
      <w:proofErr w:type="spellStart"/>
      <w:r w:rsidRPr="00FA5456">
        <w:rPr>
          <w:bCs/>
          <w:sz w:val="24"/>
        </w:rPr>
        <w:t>надання</w:t>
      </w:r>
      <w:proofErr w:type="spellEnd"/>
      <w:r w:rsidRPr="00FA5456">
        <w:rPr>
          <w:bCs/>
          <w:sz w:val="24"/>
        </w:rPr>
        <w:t xml:space="preserve"> </w:t>
      </w:r>
      <w:proofErr w:type="spellStart"/>
      <w:r w:rsidRPr="00FA5456">
        <w:rPr>
          <w:bCs/>
          <w:sz w:val="24"/>
        </w:rPr>
        <w:t>медичної</w:t>
      </w:r>
      <w:proofErr w:type="spellEnd"/>
      <w:r w:rsidRPr="00FA5456">
        <w:rPr>
          <w:bCs/>
          <w:sz w:val="24"/>
        </w:rPr>
        <w:t xml:space="preserve"> </w:t>
      </w:r>
      <w:proofErr w:type="spellStart"/>
      <w:r w:rsidRPr="00FA5456">
        <w:rPr>
          <w:bCs/>
          <w:sz w:val="24"/>
        </w:rPr>
        <w:t>допомоги</w:t>
      </w:r>
      <w:proofErr w:type="spellEnd"/>
      <w:r w:rsidRPr="00FA5456">
        <w:rPr>
          <w:bCs/>
          <w:sz w:val="24"/>
        </w:rPr>
        <w:t xml:space="preserve"> </w:t>
      </w:r>
      <w:proofErr w:type="spellStart"/>
      <w:r w:rsidRPr="00FA5456">
        <w:rPr>
          <w:bCs/>
          <w:sz w:val="24"/>
        </w:rPr>
        <w:t>хворим</w:t>
      </w:r>
      <w:proofErr w:type="spellEnd"/>
      <w:r w:rsidRPr="00FA5456">
        <w:rPr>
          <w:bCs/>
          <w:sz w:val="24"/>
        </w:rPr>
        <w:t xml:space="preserve"> на </w:t>
      </w:r>
      <w:proofErr w:type="spellStart"/>
      <w:r w:rsidRPr="00FA5456">
        <w:rPr>
          <w:bCs/>
          <w:sz w:val="24"/>
        </w:rPr>
        <w:t>Посттравматичні</w:t>
      </w:r>
      <w:proofErr w:type="spellEnd"/>
      <w:r w:rsidRPr="00FA5456">
        <w:rPr>
          <w:bCs/>
          <w:sz w:val="24"/>
        </w:rPr>
        <w:t xml:space="preserve"> </w:t>
      </w:r>
      <w:proofErr w:type="spellStart"/>
      <w:r w:rsidRPr="00FA5456">
        <w:rPr>
          <w:bCs/>
          <w:sz w:val="24"/>
        </w:rPr>
        <w:t>стресові</w:t>
      </w:r>
      <w:proofErr w:type="spellEnd"/>
      <w:r w:rsidRPr="00FA5456">
        <w:rPr>
          <w:bCs/>
          <w:sz w:val="24"/>
        </w:rPr>
        <w:t xml:space="preserve"> </w:t>
      </w:r>
      <w:proofErr w:type="spellStart"/>
      <w:r w:rsidRPr="00FA5456">
        <w:rPr>
          <w:bCs/>
          <w:sz w:val="24"/>
        </w:rPr>
        <w:t>розлади</w:t>
      </w:r>
      <w:proofErr w:type="spellEnd"/>
      <w:r w:rsidRPr="00FA5456">
        <w:rPr>
          <w:bCs/>
          <w:sz w:val="24"/>
        </w:rPr>
        <w:t xml:space="preserve"> </w:t>
      </w:r>
      <w:hyperlink r:id="rId14" w:history="1">
        <w:r w:rsidRPr="00FA5456">
          <w:rPr>
            <w:rStyle w:val="ab"/>
            <w:sz w:val="24"/>
          </w:rPr>
          <w:t>http://medstandart.net/browse/2311</w:t>
        </w:r>
      </w:hyperlink>
    </w:p>
    <w:p w:rsidR="00570F74" w:rsidRPr="00FA5456" w:rsidRDefault="00570F74" w:rsidP="00570F74">
      <w:pPr>
        <w:numPr>
          <w:ilvl w:val="0"/>
          <w:numId w:val="1"/>
        </w:numPr>
        <w:jc w:val="both"/>
        <w:rPr>
          <w:sz w:val="24"/>
        </w:rPr>
      </w:pPr>
      <w:r w:rsidRPr="00FA5456">
        <w:rPr>
          <w:bCs/>
          <w:sz w:val="24"/>
        </w:rPr>
        <w:lastRenderedPageBreak/>
        <w:t xml:space="preserve"> Наказ МОЗ </w:t>
      </w:r>
      <w:proofErr w:type="spellStart"/>
      <w:r w:rsidRPr="00FA5456">
        <w:rPr>
          <w:bCs/>
          <w:sz w:val="24"/>
        </w:rPr>
        <w:t>Клінічний</w:t>
      </w:r>
      <w:proofErr w:type="spellEnd"/>
      <w:r w:rsidRPr="00FA5456">
        <w:rPr>
          <w:bCs/>
          <w:sz w:val="24"/>
        </w:rPr>
        <w:t xml:space="preserve"> протокол </w:t>
      </w:r>
      <w:proofErr w:type="spellStart"/>
      <w:r w:rsidRPr="00FA5456">
        <w:rPr>
          <w:bCs/>
          <w:sz w:val="24"/>
        </w:rPr>
        <w:t>надання</w:t>
      </w:r>
      <w:proofErr w:type="spellEnd"/>
      <w:r w:rsidRPr="00FA5456">
        <w:rPr>
          <w:bCs/>
          <w:sz w:val="24"/>
        </w:rPr>
        <w:t xml:space="preserve"> </w:t>
      </w:r>
      <w:proofErr w:type="spellStart"/>
      <w:r w:rsidRPr="00FA5456">
        <w:rPr>
          <w:bCs/>
          <w:sz w:val="24"/>
        </w:rPr>
        <w:t>медичної</w:t>
      </w:r>
      <w:proofErr w:type="spellEnd"/>
      <w:r w:rsidRPr="00FA5456">
        <w:rPr>
          <w:bCs/>
          <w:sz w:val="24"/>
        </w:rPr>
        <w:t xml:space="preserve"> </w:t>
      </w:r>
      <w:proofErr w:type="spellStart"/>
      <w:r w:rsidRPr="00FA5456">
        <w:rPr>
          <w:bCs/>
          <w:sz w:val="24"/>
        </w:rPr>
        <w:t>допомоги</w:t>
      </w:r>
      <w:proofErr w:type="spellEnd"/>
      <w:r w:rsidRPr="00FA5456">
        <w:rPr>
          <w:bCs/>
          <w:sz w:val="24"/>
        </w:rPr>
        <w:t xml:space="preserve"> </w:t>
      </w:r>
      <w:proofErr w:type="spellStart"/>
      <w:r w:rsidRPr="00FA5456">
        <w:rPr>
          <w:bCs/>
          <w:sz w:val="24"/>
        </w:rPr>
        <w:t>хворим</w:t>
      </w:r>
      <w:proofErr w:type="spellEnd"/>
      <w:r w:rsidRPr="00FA5456">
        <w:rPr>
          <w:bCs/>
          <w:sz w:val="24"/>
        </w:rPr>
        <w:t xml:space="preserve"> на </w:t>
      </w:r>
      <w:proofErr w:type="spellStart"/>
      <w:r w:rsidRPr="00FA5456">
        <w:rPr>
          <w:bCs/>
          <w:sz w:val="24"/>
        </w:rPr>
        <w:t>Дисоціативну</w:t>
      </w:r>
      <w:proofErr w:type="spellEnd"/>
      <w:r w:rsidRPr="00FA5456">
        <w:rPr>
          <w:bCs/>
          <w:sz w:val="24"/>
        </w:rPr>
        <w:t xml:space="preserve"> </w:t>
      </w:r>
      <w:proofErr w:type="spellStart"/>
      <w:r w:rsidRPr="00FA5456">
        <w:rPr>
          <w:bCs/>
          <w:sz w:val="24"/>
        </w:rPr>
        <w:t>амнезію</w:t>
      </w:r>
      <w:proofErr w:type="spellEnd"/>
      <w:r w:rsidRPr="00FA5456">
        <w:rPr>
          <w:bCs/>
          <w:sz w:val="24"/>
        </w:rPr>
        <w:t xml:space="preserve"> </w:t>
      </w:r>
      <w:hyperlink r:id="rId15" w:history="1">
        <w:r w:rsidRPr="00FA5456">
          <w:rPr>
            <w:rStyle w:val="ab"/>
            <w:sz w:val="24"/>
          </w:rPr>
          <w:t>http://medstandart.net/browse/2312</w:t>
        </w:r>
      </w:hyperlink>
    </w:p>
    <w:p w:rsidR="00570F74" w:rsidRPr="00FA5456" w:rsidRDefault="00570F74" w:rsidP="00570F74">
      <w:pPr>
        <w:numPr>
          <w:ilvl w:val="0"/>
          <w:numId w:val="1"/>
        </w:numPr>
        <w:jc w:val="both"/>
        <w:rPr>
          <w:sz w:val="24"/>
        </w:rPr>
      </w:pPr>
      <w:r w:rsidRPr="00FA5456">
        <w:rPr>
          <w:bCs/>
          <w:sz w:val="24"/>
        </w:rPr>
        <w:t xml:space="preserve"> Наказ МОЗ </w:t>
      </w:r>
      <w:proofErr w:type="spellStart"/>
      <w:r w:rsidRPr="00FA5456">
        <w:rPr>
          <w:bCs/>
          <w:sz w:val="24"/>
        </w:rPr>
        <w:t>Клінічний</w:t>
      </w:r>
      <w:proofErr w:type="spellEnd"/>
      <w:r w:rsidRPr="00FA5456">
        <w:rPr>
          <w:bCs/>
          <w:sz w:val="24"/>
        </w:rPr>
        <w:t xml:space="preserve"> протокол </w:t>
      </w:r>
      <w:proofErr w:type="spellStart"/>
      <w:r w:rsidRPr="00FA5456">
        <w:rPr>
          <w:bCs/>
          <w:sz w:val="24"/>
        </w:rPr>
        <w:t>надання</w:t>
      </w:r>
      <w:proofErr w:type="spellEnd"/>
      <w:r w:rsidRPr="00FA5456">
        <w:rPr>
          <w:bCs/>
          <w:sz w:val="24"/>
        </w:rPr>
        <w:t xml:space="preserve"> </w:t>
      </w:r>
      <w:proofErr w:type="spellStart"/>
      <w:r w:rsidRPr="00FA5456">
        <w:rPr>
          <w:bCs/>
          <w:sz w:val="24"/>
        </w:rPr>
        <w:t>медичної</w:t>
      </w:r>
      <w:proofErr w:type="spellEnd"/>
      <w:r w:rsidRPr="00FA5456">
        <w:rPr>
          <w:bCs/>
          <w:sz w:val="24"/>
        </w:rPr>
        <w:t xml:space="preserve"> </w:t>
      </w:r>
      <w:proofErr w:type="spellStart"/>
      <w:r w:rsidRPr="00FA5456">
        <w:rPr>
          <w:bCs/>
          <w:sz w:val="24"/>
        </w:rPr>
        <w:t>допомоги</w:t>
      </w:r>
      <w:proofErr w:type="spellEnd"/>
      <w:r w:rsidRPr="00FA5456">
        <w:rPr>
          <w:bCs/>
          <w:sz w:val="24"/>
        </w:rPr>
        <w:t xml:space="preserve"> </w:t>
      </w:r>
      <w:proofErr w:type="spellStart"/>
      <w:r w:rsidRPr="00FA5456">
        <w:rPr>
          <w:bCs/>
          <w:sz w:val="24"/>
        </w:rPr>
        <w:t>хворим</w:t>
      </w:r>
      <w:proofErr w:type="spellEnd"/>
      <w:r w:rsidRPr="00FA5456">
        <w:rPr>
          <w:bCs/>
          <w:sz w:val="24"/>
        </w:rPr>
        <w:t xml:space="preserve"> на </w:t>
      </w:r>
      <w:proofErr w:type="spellStart"/>
      <w:r w:rsidRPr="00FA5456">
        <w:rPr>
          <w:bCs/>
          <w:sz w:val="24"/>
        </w:rPr>
        <w:t>Соматизовний</w:t>
      </w:r>
      <w:proofErr w:type="spellEnd"/>
      <w:r w:rsidRPr="00FA5456">
        <w:rPr>
          <w:bCs/>
          <w:sz w:val="24"/>
        </w:rPr>
        <w:t xml:space="preserve"> </w:t>
      </w:r>
      <w:proofErr w:type="spellStart"/>
      <w:r w:rsidRPr="00FA5456">
        <w:rPr>
          <w:bCs/>
          <w:sz w:val="24"/>
        </w:rPr>
        <w:t>розлад</w:t>
      </w:r>
      <w:proofErr w:type="spellEnd"/>
      <w:r w:rsidRPr="00FA5456">
        <w:rPr>
          <w:bCs/>
          <w:sz w:val="24"/>
        </w:rPr>
        <w:t xml:space="preserve"> </w:t>
      </w:r>
      <w:hyperlink r:id="rId16" w:history="1">
        <w:r w:rsidRPr="00FA5456">
          <w:rPr>
            <w:rStyle w:val="ab"/>
            <w:sz w:val="24"/>
          </w:rPr>
          <w:t>http://medstandart.net/browse/2313</w:t>
        </w:r>
      </w:hyperlink>
    </w:p>
    <w:p w:rsidR="00570F74" w:rsidRPr="00FA5456" w:rsidRDefault="00570F74" w:rsidP="00570F74">
      <w:pPr>
        <w:numPr>
          <w:ilvl w:val="0"/>
          <w:numId w:val="1"/>
        </w:numPr>
        <w:jc w:val="both"/>
        <w:rPr>
          <w:sz w:val="24"/>
        </w:rPr>
      </w:pPr>
      <w:r w:rsidRPr="00FA5456">
        <w:rPr>
          <w:bCs/>
          <w:sz w:val="24"/>
        </w:rPr>
        <w:t xml:space="preserve"> Наказ МОЗ </w:t>
      </w:r>
      <w:proofErr w:type="spellStart"/>
      <w:r w:rsidRPr="00FA5456">
        <w:rPr>
          <w:bCs/>
          <w:sz w:val="24"/>
        </w:rPr>
        <w:t>Клінічний</w:t>
      </w:r>
      <w:proofErr w:type="spellEnd"/>
      <w:r w:rsidRPr="00FA5456">
        <w:rPr>
          <w:bCs/>
          <w:sz w:val="24"/>
        </w:rPr>
        <w:t xml:space="preserve"> протокол </w:t>
      </w:r>
      <w:proofErr w:type="spellStart"/>
      <w:r w:rsidRPr="00FA5456">
        <w:rPr>
          <w:bCs/>
          <w:sz w:val="24"/>
        </w:rPr>
        <w:t>надання</w:t>
      </w:r>
      <w:proofErr w:type="spellEnd"/>
      <w:r w:rsidRPr="00FA5456">
        <w:rPr>
          <w:bCs/>
          <w:sz w:val="24"/>
        </w:rPr>
        <w:t xml:space="preserve"> </w:t>
      </w:r>
      <w:proofErr w:type="spellStart"/>
      <w:r w:rsidRPr="00FA5456">
        <w:rPr>
          <w:bCs/>
          <w:sz w:val="24"/>
        </w:rPr>
        <w:t>медичної</w:t>
      </w:r>
      <w:proofErr w:type="spellEnd"/>
      <w:r w:rsidRPr="00FA5456">
        <w:rPr>
          <w:bCs/>
          <w:sz w:val="24"/>
        </w:rPr>
        <w:t xml:space="preserve"> </w:t>
      </w:r>
      <w:proofErr w:type="spellStart"/>
      <w:r w:rsidRPr="00FA5456">
        <w:rPr>
          <w:bCs/>
          <w:sz w:val="24"/>
        </w:rPr>
        <w:t>допомоги</w:t>
      </w:r>
      <w:proofErr w:type="spellEnd"/>
      <w:r w:rsidRPr="00FA5456">
        <w:rPr>
          <w:bCs/>
          <w:sz w:val="24"/>
        </w:rPr>
        <w:t xml:space="preserve"> </w:t>
      </w:r>
      <w:proofErr w:type="spellStart"/>
      <w:r w:rsidRPr="00FA5456">
        <w:rPr>
          <w:bCs/>
          <w:sz w:val="24"/>
        </w:rPr>
        <w:t>хворим</w:t>
      </w:r>
      <w:proofErr w:type="spellEnd"/>
      <w:r w:rsidRPr="00FA5456">
        <w:rPr>
          <w:bCs/>
          <w:sz w:val="24"/>
        </w:rPr>
        <w:t xml:space="preserve"> на </w:t>
      </w:r>
      <w:proofErr w:type="spellStart"/>
      <w:r w:rsidRPr="00FA5456">
        <w:rPr>
          <w:bCs/>
          <w:sz w:val="24"/>
        </w:rPr>
        <w:t>Неврастенію</w:t>
      </w:r>
      <w:proofErr w:type="spellEnd"/>
      <w:r w:rsidRPr="00FA5456">
        <w:rPr>
          <w:bCs/>
          <w:sz w:val="24"/>
        </w:rPr>
        <w:t xml:space="preserve"> </w:t>
      </w:r>
      <w:hyperlink r:id="rId17" w:history="1">
        <w:r w:rsidRPr="00FA5456">
          <w:rPr>
            <w:rStyle w:val="ab"/>
            <w:sz w:val="24"/>
          </w:rPr>
          <w:t>http://medstandart.net/browse/2314</w:t>
        </w:r>
      </w:hyperlink>
    </w:p>
    <w:p w:rsidR="00570F74" w:rsidRPr="00FA5456" w:rsidRDefault="00570F74" w:rsidP="00570F74">
      <w:pPr>
        <w:numPr>
          <w:ilvl w:val="0"/>
          <w:numId w:val="1"/>
        </w:numPr>
        <w:jc w:val="both"/>
        <w:rPr>
          <w:sz w:val="24"/>
        </w:rPr>
      </w:pPr>
      <w:r w:rsidRPr="00FA5456">
        <w:rPr>
          <w:bCs/>
          <w:sz w:val="24"/>
        </w:rPr>
        <w:t xml:space="preserve"> Наказ МОЗ </w:t>
      </w:r>
      <w:proofErr w:type="spellStart"/>
      <w:r w:rsidRPr="00FA5456">
        <w:rPr>
          <w:bCs/>
          <w:sz w:val="24"/>
        </w:rPr>
        <w:t>Клінічний</w:t>
      </w:r>
      <w:proofErr w:type="spellEnd"/>
      <w:r w:rsidRPr="00FA5456">
        <w:rPr>
          <w:bCs/>
          <w:sz w:val="24"/>
        </w:rPr>
        <w:t xml:space="preserve"> протокол </w:t>
      </w:r>
      <w:proofErr w:type="spellStart"/>
      <w:r w:rsidRPr="00FA5456">
        <w:rPr>
          <w:bCs/>
          <w:sz w:val="24"/>
        </w:rPr>
        <w:t>надання</w:t>
      </w:r>
      <w:proofErr w:type="spellEnd"/>
      <w:r w:rsidRPr="00FA5456">
        <w:rPr>
          <w:bCs/>
          <w:sz w:val="24"/>
        </w:rPr>
        <w:t xml:space="preserve"> </w:t>
      </w:r>
      <w:proofErr w:type="spellStart"/>
      <w:r w:rsidRPr="00FA5456">
        <w:rPr>
          <w:bCs/>
          <w:sz w:val="24"/>
        </w:rPr>
        <w:t>медичної</w:t>
      </w:r>
      <w:proofErr w:type="spellEnd"/>
      <w:r w:rsidRPr="00FA5456">
        <w:rPr>
          <w:bCs/>
          <w:sz w:val="24"/>
        </w:rPr>
        <w:t xml:space="preserve"> </w:t>
      </w:r>
      <w:proofErr w:type="spellStart"/>
      <w:r w:rsidRPr="00FA5456">
        <w:rPr>
          <w:bCs/>
          <w:sz w:val="24"/>
        </w:rPr>
        <w:t>допомоги</w:t>
      </w:r>
      <w:proofErr w:type="spellEnd"/>
      <w:r w:rsidRPr="00FA5456">
        <w:rPr>
          <w:bCs/>
          <w:sz w:val="24"/>
        </w:rPr>
        <w:t xml:space="preserve"> </w:t>
      </w:r>
      <w:proofErr w:type="spellStart"/>
      <w:r w:rsidRPr="00FA5456">
        <w:rPr>
          <w:bCs/>
          <w:sz w:val="24"/>
        </w:rPr>
        <w:t>хворим</w:t>
      </w:r>
      <w:proofErr w:type="spellEnd"/>
      <w:r w:rsidRPr="00FA5456">
        <w:rPr>
          <w:bCs/>
          <w:sz w:val="24"/>
        </w:rPr>
        <w:t xml:space="preserve"> на </w:t>
      </w:r>
      <w:proofErr w:type="spellStart"/>
      <w:r w:rsidRPr="00FA5456">
        <w:rPr>
          <w:bCs/>
          <w:sz w:val="24"/>
        </w:rPr>
        <w:t>Депресивний</w:t>
      </w:r>
      <w:proofErr w:type="spellEnd"/>
      <w:r w:rsidRPr="00FA5456">
        <w:rPr>
          <w:bCs/>
          <w:sz w:val="24"/>
        </w:rPr>
        <w:t xml:space="preserve"> </w:t>
      </w:r>
      <w:proofErr w:type="spellStart"/>
      <w:r w:rsidRPr="00FA5456">
        <w:rPr>
          <w:bCs/>
          <w:sz w:val="24"/>
        </w:rPr>
        <w:t>епізод</w:t>
      </w:r>
      <w:proofErr w:type="spellEnd"/>
      <w:r w:rsidRPr="00FA5456">
        <w:rPr>
          <w:bCs/>
          <w:sz w:val="24"/>
        </w:rPr>
        <w:t xml:space="preserve"> та </w:t>
      </w:r>
      <w:proofErr w:type="spellStart"/>
      <w:r w:rsidRPr="00FA5456">
        <w:rPr>
          <w:bCs/>
          <w:sz w:val="24"/>
        </w:rPr>
        <w:t>рекурентну</w:t>
      </w:r>
      <w:proofErr w:type="spellEnd"/>
      <w:r w:rsidRPr="00FA5456">
        <w:rPr>
          <w:bCs/>
          <w:sz w:val="24"/>
        </w:rPr>
        <w:t xml:space="preserve"> </w:t>
      </w:r>
      <w:proofErr w:type="spellStart"/>
      <w:r w:rsidRPr="00FA5456">
        <w:rPr>
          <w:bCs/>
          <w:sz w:val="24"/>
        </w:rPr>
        <w:t>депресію</w:t>
      </w:r>
      <w:proofErr w:type="spellEnd"/>
      <w:r w:rsidRPr="00FA5456">
        <w:rPr>
          <w:bCs/>
          <w:sz w:val="24"/>
        </w:rPr>
        <w:t xml:space="preserve"> </w:t>
      </w:r>
      <w:hyperlink r:id="rId18" w:history="1">
        <w:r w:rsidRPr="00FA5456">
          <w:rPr>
            <w:rStyle w:val="ab"/>
            <w:sz w:val="24"/>
          </w:rPr>
          <w:t>http://medstandart.net/browse/2315</w:t>
        </w:r>
      </w:hyperlink>
    </w:p>
    <w:p w:rsidR="00570F74" w:rsidRPr="00FA5456" w:rsidRDefault="00570F74" w:rsidP="00570F74">
      <w:pPr>
        <w:widowControl w:val="0"/>
        <w:ind w:left="360"/>
        <w:jc w:val="center"/>
        <w:rPr>
          <w:b/>
          <w:color w:val="000000"/>
          <w:sz w:val="24"/>
          <w:lang w:val="uk-UA" w:eastAsia="uk-UA"/>
        </w:rPr>
      </w:pPr>
    </w:p>
    <w:p w:rsidR="0094287C" w:rsidRPr="00FA5456" w:rsidRDefault="0094287C" w:rsidP="0094287C">
      <w:pPr>
        <w:suppressAutoHyphens/>
        <w:contextualSpacing/>
        <w:jc w:val="center"/>
        <w:rPr>
          <w:b/>
          <w:bCs/>
          <w:sz w:val="24"/>
          <w:lang w:val="uk-UA" w:eastAsia="ar-SA"/>
        </w:rPr>
      </w:pPr>
      <w:r w:rsidRPr="00FA5456">
        <w:rPr>
          <w:b/>
          <w:sz w:val="24"/>
          <w:lang w:val="uk-UA" w:eastAsia="ar-SA"/>
        </w:rPr>
        <w:t>9.</w:t>
      </w:r>
      <w:r w:rsidRPr="00FA5456">
        <w:rPr>
          <w:sz w:val="24"/>
          <w:lang w:val="uk-UA" w:eastAsia="ar-SA"/>
        </w:rPr>
        <w:t xml:space="preserve"> </w:t>
      </w:r>
      <w:r w:rsidRPr="00FA5456">
        <w:rPr>
          <w:b/>
          <w:bCs/>
          <w:sz w:val="24"/>
          <w:lang w:val="uk-UA" w:eastAsia="ar-SA"/>
        </w:rPr>
        <w:t>Додаткові ресурси</w:t>
      </w:r>
    </w:p>
    <w:p w:rsidR="00570F74" w:rsidRDefault="00570F74" w:rsidP="00570F74">
      <w:pPr>
        <w:widowControl w:val="0"/>
        <w:ind w:left="720"/>
        <w:jc w:val="center"/>
        <w:rPr>
          <w:b/>
          <w:sz w:val="24"/>
          <w:lang w:val="uk-UA" w:eastAsia="uk-UA"/>
        </w:rPr>
      </w:pPr>
    </w:p>
    <w:p w:rsidR="0094287C" w:rsidRDefault="00DA519F" w:rsidP="0094287C">
      <w:pPr>
        <w:pStyle w:val="ae"/>
        <w:numPr>
          <w:ilvl w:val="0"/>
          <w:numId w:val="10"/>
        </w:numPr>
        <w:contextualSpacing/>
        <w:rPr>
          <w:rFonts w:ascii="Times New Roman" w:hAnsi="Times New Roman" w:cs="Times New Roman"/>
        </w:rPr>
      </w:pPr>
      <w:r w:rsidRPr="0094287C">
        <w:rPr>
          <w:rFonts w:ascii="Times New Roman" w:hAnsi="Times New Roman" w:cs="Times New Roman"/>
        </w:rPr>
        <w:t xml:space="preserve">Максименко С.Д., Цехмістер Я.В., Коваль І.А. та </w:t>
      </w:r>
      <w:proofErr w:type="spellStart"/>
      <w:r w:rsidRPr="0094287C">
        <w:rPr>
          <w:rFonts w:ascii="Times New Roman" w:hAnsi="Times New Roman" w:cs="Times New Roman"/>
        </w:rPr>
        <w:t>інш</w:t>
      </w:r>
      <w:proofErr w:type="spellEnd"/>
      <w:r w:rsidRPr="0094287C">
        <w:rPr>
          <w:rFonts w:ascii="Times New Roman" w:hAnsi="Times New Roman" w:cs="Times New Roman"/>
        </w:rPr>
        <w:t xml:space="preserve">. Медична психологія: </w:t>
      </w:r>
      <w:proofErr w:type="spellStart"/>
      <w:r w:rsidRPr="0094287C">
        <w:rPr>
          <w:rFonts w:ascii="Times New Roman" w:hAnsi="Times New Roman" w:cs="Times New Roman"/>
        </w:rPr>
        <w:t>підр.для</w:t>
      </w:r>
      <w:proofErr w:type="spellEnd"/>
      <w:r w:rsidRPr="0094287C">
        <w:rPr>
          <w:rFonts w:ascii="Times New Roman" w:hAnsi="Times New Roman" w:cs="Times New Roman"/>
        </w:rPr>
        <w:t xml:space="preserve"> студентів ВНЗ за </w:t>
      </w:r>
      <w:proofErr w:type="spellStart"/>
      <w:r w:rsidRPr="0094287C">
        <w:rPr>
          <w:rFonts w:ascii="Times New Roman" w:hAnsi="Times New Roman" w:cs="Times New Roman"/>
        </w:rPr>
        <w:t>заг</w:t>
      </w:r>
      <w:proofErr w:type="spellEnd"/>
      <w:r w:rsidRPr="0094287C">
        <w:rPr>
          <w:rFonts w:ascii="Times New Roman" w:hAnsi="Times New Roman" w:cs="Times New Roman"/>
        </w:rPr>
        <w:t>. ред. С.Д. Максименка, 2-ге вид. К. «Слово». 2014. 515 с.</w:t>
      </w:r>
    </w:p>
    <w:p w:rsidR="00DA519F" w:rsidRPr="0094287C" w:rsidRDefault="00DA519F" w:rsidP="0094287C">
      <w:pPr>
        <w:pStyle w:val="ae"/>
        <w:numPr>
          <w:ilvl w:val="0"/>
          <w:numId w:val="10"/>
        </w:numPr>
        <w:contextualSpacing/>
        <w:rPr>
          <w:rFonts w:ascii="Times New Roman" w:hAnsi="Times New Roman" w:cs="Times New Roman"/>
        </w:rPr>
      </w:pPr>
      <w:r w:rsidRPr="0094287C">
        <w:rPr>
          <w:rFonts w:ascii="Times New Roman" w:hAnsi="Times New Roman" w:cs="Times New Roman"/>
        </w:rPr>
        <w:t xml:space="preserve">Основи медичної психології [Текст]: </w:t>
      </w:r>
      <w:proofErr w:type="spellStart"/>
      <w:r w:rsidRPr="0094287C">
        <w:rPr>
          <w:rFonts w:ascii="Times New Roman" w:hAnsi="Times New Roman" w:cs="Times New Roman"/>
        </w:rPr>
        <w:t>навч.-метод</w:t>
      </w:r>
      <w:proofErr w:type="spellEnd"/>
      <w:r w:rsidRPr="0094287C">
        <w:rPr>
          <w:rFonts w:ascii="Times New Roman" w:hAnsi="Times New Roman" w:cs="Times New Roman"/>
        </w:rPr>
        <w:t xml:space="preserve">, </w:t>
      </w:r>
      <w:proofErr w:type="spellStart"/>
      <w:r w:rsidRPr="0094287C">
        <w:rPr>
          <w:rFonts w:ascii="Times New Roman" w:hAnsi="Times New Roman" w:cs="Times New Roman"/>
        </w:rPr>
        <w:t>посіб</w:t>
      </w:r>
      <w:proofErr w:type="spellEnd"/>
      <w:r w:rsidRPr="0094287C">
        <w:rPr>
          <w:rFonts w:ascii="Times New Roman" w:hAnsi="Times New Roman" w:cs="Times New Roman"/>
        </w:rPr>
        <w:t xml:space="preserve">. для </w:t>
      </w:r>
      <w:proofErr w:type="spellStart"/>
      <w:r w:rsidRPr="0094287C">
        <w:rPr>
          <w:rFonts w:ascii="Times New Roman" w:hAnsi="Times New Roman" w:cs="Times New Roman"/>
        </w:rPr>
        <w:t>студ</w:t>
      </w:r>
      <w:proofErr w:type="spellEnd"/>
      <w:r w:rsidRPr="0094287C">
        <w:rPr>
          <w:rFonts w:ascii="Times New Roman" w:hAnsi="Times New Roman" w:cs="Times New Roman"/>
        </w:rPr>
        <w:t xml:space="preserve">. </w:t>
      </w:r>
      <w:proofErr w:type="spellStart"/>
      <w:r w:rsidRPr="0094287C">
        <w:rPr>
          <w:rFonts w:ascii="Times New Roman" w:hAnsi="Times New Roman" w:cs="Times New Roman"/>
        </w:rPr>
        <w:t>вищ</w:t>
      </w:r>
      <w:proofErr w:type="spellEnd"/>
      <w:r w:rsidRPr="0094287C">
        <w:rPr>
          <w:rFonts w:ascii="Times New Roman" w:hAnsi="Times New Roman" w:cs="Times New Roman"/>
        </w:rPr>
        <w:t xml:space="preserve">. мед. </w:t>
      </w:r>
      <w:proofErr w:type="spellStart"/>
      <w:r w:rsidRPr="0094287C">
        <w:rPr>
          <w:rFonts w:ascii="Times New Roman" w:hAnsi="Times New Roman" w:cs="Times New Roman"/>
        </w:rPr>
        <w:t>навч.закл</w:t>
      </w:r>
      <w:proofErr w:type="spellEnd"/>
      <w:r w:rsidRPr="0094287C">
        <w:rPr>
          <w:rFonts w:ascii="Times New Roman" w:hAnsi="Times New Roman" w:cs="Times New Roman"/>
        </w:rPr>
        <w:t xml:space="preserve">. IV рів. </w:t>
      </w:r>
      <w:proofErr w:type="spellStart"/>
      <w:r w:rsidRPr="0094287C">
        <w:rPr>
          <w:rFonts w:ascii="Times New Roman" w:hAnsi="Times New Roman" w:cs="Times New Roman"/>
        </w:rPr>
        <w:t>акред</w:t>
      </w:r>
      <w:proofErr w:type="spellEnd"/>
      <w:r w:rsidRPr="0094287C">
        <w:rPr>
          <w:rFonts w:ascii="Times New Roman" w:hAnsi="Times New Roman" w:cs="Times New Roman"/>
        </w:rPr>
        <w:t xml:space="preserve">. та лік.-інтерн. / </w:t>
      </w:r>
      <w:proofErr w:type="spellStart"/>
      <w:r w:rsidRPr="0094287C">
        <w:rPr>
          <w:rFonts w:ascii="Times New Roman" w:hAnsi="Times New Roman" w:cs="Times New Roman"/>
        </w:rPr>
        <w:t>Ждан</w:t>
      </w:r>
      <w:proofErr w:type="spellEnd"/>
      <w:r w:rsidRPr="0094287C">
        <w:rPr>
          <w:rFonts w:ascii="Times New Roman" w:hAnsi="Times New Roman" w:cs="Times New Roman"/>
        </w:rPr>
        <w:t xml:space="preserve"> В.М, </w:t>
      </w:r>
      <w:proofErr w:type="spellStart"/>
      <w:r w:rsidRPr="0094287C">
        <w:rPr>
          <w:rFonts w:ascii="Times New Roman" w:hAnsi="Times New Roman" w:cs="Times New Roman"/>
        </w:rPr>
        <w:t>Скрипніков</w:t>
      </w:r>
      <w:proofErr w:type="spellEnd"/>
      <w:r w:rsidRPr="0094287C">
        <w:rPr>
          <w:rFonts w:ascii="Times New Roman" w:hAnsi="Times New Roman" w:cs="Times New Roman"/>
        </w:rPr>
        <w:t xml:space="preserve"> А.М., </w:t>
      </w:r>
      <w:proofErr w:type="spellStart"/>
      <w:r w:rsidRPr="0094287C">
        <w:rPr>
          <w:rFonts w:ascii="Times New Roman" w:hAnsi="Times New Roman" w:cs="Times New Roman"/>
        </w:rPr>
        <w:t>Животовська</w:t>
      </w:r>
      <w:proofErr w:type="spellEnd"/>
      <w:r w:rsidRPr="0094287C">
        <w:rPr>
          <w:rFonts w:ascii="Times New Roman" w:hAnsi="Times New Roman" w:cs="Times New Roman"/>
        </w:rPr>
        <w:t xml:space="preserve"> Л.В. </w:t>
      </w:r>
      <w:proofErr w:type="spellStart"/>
      <w:r w:rsidRPr="0094287C">
        <w:rPr>
          <w:rFonts w:ascii="Times New Roman" w:hAnsi="Times New Roman" w:cs="Times New Roman"/>
        </w:rPr>
        <w:t>таін</w:t>
      </w:r>
      <w:proofErr w:type="spellEnd"/>
      <w:r w:rsidRPr="0094287C">
        <w:rPr>
          <w:rFonts w:ascii="Times New Roman" w:hAnsi="Times New Roman" w:cs="Times New Roman"/>
        </w:rPr>
        <w:t>. - Полтава: ТОВ «АСМІ», 2014. – 255 с.</w:t>
      </w:r>
    </w:p>
    <w:p w:rsidR="00DA519F" w:rsidRPr="0094287C" w:rsidRDefault="00DA519F" w:rsidP="0094287C">
      <w:pPr>
        <w:pStyle w:val="ae"/>
        <w:numPr>
          <w:ilvl w:val="0"/>
          <w:numId w:val="10"/>
        </w:numPr>
        <w:contextualSpacing/>
        <w:rPr>
          <w:rFonts w:ascii="Times New Roman" w:hAnsi="Times New Roman" w:cs="Times New Roman"/>
        </w:rPr>
      </w:pPr>
      <w:proofErr w:type="spellStart"/>
      <w:r w:rsidRPr="0094287C">
        <w:rPr>
          <w:rFonts w:ascii="Times New Roman" w:hAnsi="Times New Roman" w:cs="Times New Roman"/>
        </w:rPr>
        <w:t>Medical</w:t>
      </w:r>
      <w:proofErr w:type="spellEnd"/>
      <w:r w:rsidRPr="0094287C">
        <w:rPr>
          <w:rFonts w:ascii="Times New Roman" w:hAnsi="Times New Roman" w:cs="Times New Roman"/>
        </w:rPr>
        <w:t xml:space="preserve"> </w:t>
      </w:r>
      <w:proofErr w:type="spellStart"/>
      <w:r w:rsidRPr="0094287C">
        <w:rPr>
          <w:rFonts w:ascii="Times New Roman" w:hAnsi="Times New Roman" w:cs="Times New Roman"/>
        </w:rPr>
        <w:t>psychology</w:t>
      </w:r>
      <w:proofErr w:type="spellEnd"/>
      <w:r w:rsidRPr="0094287C">
        <w:rPr>
          <w:rFonts w:ascii="Times New Roman" w:hAnsi="Times New Roman" w:cs="Times New Roman"/>
        </w:rPr>
        <w:t> [</w:t>
      </w:r>
      <w:proofErr w:type="spellStart"/>
      <w:r w:rsidRPr="0094287C">
        <w:rPr>
          <w:rFonts w:ascii="Times New Roman" w:hAnsi="Times New Roman" w:cs="Times New Roman"/>
        </w:rPr>
        <w:t>Text</w:t>
      </w:r>
      <w:proofErr w:type="spellEnd"/>
      <w:r w:rsidRPr="0094287C">
        <w:rPr>
          <w:rFonts w:ascii="Times New Roman" w:hAnsi="Times New Roman" w:cs="Times New Roman"/>
        </w:rPr>
        <w:t xml:space="preserve">] : </w:t>
      </w:r>
      <w:proofErr w:type="spellStart"/>
      <w:r w:rsidRPr="0094287C">
        <w:rPr>
          <w:rFonts w:ascii="Times New Roman" w:hAnsi="Times New Roman" w:cs="Times New Roman"/>
        </w:rPr>
        <w:t>state</w:t>
      </w:r>
      <w:proofErr w:type="spellEnd"/>
      <w:r w:rsidRPr="0094287C">
        <w:rPr>
          <w:rFonts w:ascii="Times New Roman" w:hAnsi="Times New Roman" w:cs="Times New Roman"/>
        </w:rPr>
        <w:t xml:space="preserve"> </w:t>
      </w:r>
      <w:proofErr w:type="spellStart"/>
      <w:r w:rsidRPr="0094287C">
        <w:rPr>
          <w:rFonts w:ascii="Times New Roman" w:hAnsi="Times New Roman" w:cs="Times New Roman"/>
        </w:rPr>
        <w:t>nat</w:t>
      </w:r>
      <w:proofErr w:type="spellEnd"/>
      <w:r w:rsidRPr="0094287C">
        <w:rPr>
          <w:rFonts w:ascii="Times New Roman" w:hAnsi="Times New Roman" w:cs="Times New Roman"/>
        </w:rPr>
        <w:t xml:space="preserve">. </w:t>
      </w:r>
      <w:proofErr w:type="spellStart"/>
      <w:r w:rsidRPr="0094287C">
        <w:rPr>
          <w:rFonts w:ascii="Times New Roman" w:hAnsi="Times New Roman" w:cs="Times New Roman"/>
        </w:rPr>
        <w:t>textbook</w:t>
      </w:r>
      <w:proofErr w:type="spellEnd"/>
      <w:r w:rsidRPr="0094287C">
        <w:rPr>
          <w:rFonts w:ascii="Times New Roman" w:hAnsi="Times New Roman" w:cs="Times New Roman"/>
        </w:rPr>
        <w:t xml:space="preserve"> : </w:t>
      </w:r>
      <w:proofErr w:type="spellStart"/>
      <w:r w:rsidRPr="0094287C">
        <w:rPr>
          <w:rFonts w:ascii="Times New Roman" w:hAnsi="Times New Roman" w:cs="Times New Roman"/>
        </w:rPr>
        <w:t>textbook</w:t>
      </w:r>
      <w:proofErr w:type="spellEnd"/>
      <w:r w:rsidRPr="0094287C">
        <w:rPr>
          <w:rFonts w:ascii="Times New Roman" w:hAnsi="Times New Roman" w:cs="Times New Roman"/>
        </w:rPr>
        <w:t xml:space="preserve"> </w:t>
      </w:r>
      <w:proofErr w:type="spellStart"/>
      <w:r w:rsidRPr="0094287C">
        <w:rPr>
          <w:rFonts w:ascii="Times New Roman" w:hAnsi="Times New Roman" w:cs="Times New Roman"/>
        </w:rPr>
        <w:t>for</w:t>
      </w:r>
      <w:proofErr w:type="spellEnd"/>
      <w:r w:rsidRPr="0094287C">
        <w:rPr>
          <w:rFonts w:ascii="Times New Roman" w:hAnsi="Times New Roman" w:cs="Times New Roman"/>
        </w:rPr>
        <w:t xml:space="preserve"> </w:t>
      </w:r>
      <w:proofErr w:type="spellStart"/>
      <w:r w:rsidRPr="0094287C">
        <w:rPr>
          <w:rFonts w:ascii="Times New Roman" w:hAnsi="Times New Roman" w:cs="Times New Roman"/>
        </w:rPr>
        <w:t>students</w:t>
      </w:r>
      <w:proofErr w:type="spellEnd"/>
      <w:r w:rsidRPr="0094287C">
        <w:rPr>
          <w:rFonts w:ascii="Times New Roman" w:hAnsi="Times New Roman" w:cs="Times New Roman"/>
        </w:rPr>
        <w:t xml:space="preserve"> </w:t>
      </w:r>
      <w:proofErr w:type="spellStart"/>
      <w:r w:rsidRPr="0094287C">
        <w:rPr>
          <w:rFonts w:ascii="Times New Roman" w:hAnsi="Times New Roman" w:cs="Times New Roman"/>
        </w:rPr>
        <w:t>of</w:t>
      </w:r>
      <w:proofErr w:type="spellEnd"/>
      <w:r w:rsidRPr="0094287C">
        <w:rPr>
          <w:rFonts w:ascii="Times New Roman" w:hAnsi="Times New Roman" w:cs="Times New Roman"/>
        </w:rPr>
        <w:t xml:space="preserve"> </w:t>
      </w:r>
      <w:proofErr w:type="spellStart"/>
      <w:r w:rsidRPr="0094287C">
        <w:rPr>
          <w:rFonts w:ascii="Times New Roman" w:hAnsi="Times New Roman" w:cs="Times New Roman"/>
        </w:rPr>
        <w:t>med</w:t>
      </w:r>
      <w:proofErr w:type="spellEnd"/>
      <w:r w:rsidRPr="0094287C">
        <w:rPr>
          <w:rFonts w:ascii="Times New Roman" w:hAnsi="Times New Roman" w:cs="Times New Roman"/>
        </w:rPr>
        <w:t xml:space="preserve">. </w:t>
      </w:r>
      <w:proofErr w:type="spellStart"/>
      <w:r w:rsidRPr="0094287C">
        <w:rPr>
          <w:rFonts w:ascii="Times New Roman" w:hAnsi="Times New Roman" w:cs="Times New Roman"/>
        </w:rPr>
        <w:t>schools</w:t>
      </w:r>
      <w:proofErr w:type="spellEnd"/>
      <w:r w:rsidRPr="0094287C">
        <w:rPr>
          <w:rFonts w:ascii="Times New Roman" w:hAnsi="Times New Roman" w:cs="Times New Roman"/>
        </w:rPr>
        <w:t xml:space="preserve"> </w:t>
      </w:r>
      <w:proofErr w:type="spellStart"/>
      <w:r w:rsidRPr="0094287C">
        <w:rPr>
          <w:rFonts w:ascii="Times New Roman" w:hAnsi="Times New Roman" w:cs="Times New Roman"/>
        </w:rPr>
        <w:t>of</w:t>
      </w:r>
      <w:proofErr w:type="spellEnd"/>
      <w:r w:rsidRPr="0094287C">
        <w:rPr>
          <w:rFonts w:ascii="Times New Roman" w:hAnsi="Times New Roman" w:cs="Times New Roman"/>
        </w:rPr>
        <w:t xml:space="preserve"> IV </w:t>
      </w:r>
      <w:proofErr w:type="spellStart"/>
      <w:r w:rsidRPr="0094287C">
        <w:rPr>
          <w:rFonts w:ascii="Times New Roman" w:hAnsi="Times New Roman" w:cs="Times New Roman"/>
        </w:rPr>
        <w:t>accreditation</w:t>
      </w:r>
      <w:proofErr w:type="spellEnd"/>
      <w:r w:rsidRPr="0094287C">
        <w:rPr>
          <w:rFonts w:ascii="Times New Roman" w:hAnsi="Times New Roman" w:cs="Times New Roman"/>
        </w:rPr>
        <w:t xml:space="preserve"> </w:t>
      </w:r>
      <w:proofErr w:type="spellStart"/>
      <w:r w:rsidRPr="0094287C">
        <w:rPr>
          <w:rFonts w:ascii="Times New Roman" w:hAnsi="Times New Roman" w:cs="Times New Roman"/>
        </w:rPr>
        <w:t>level</w:t>
      </w:r>
      <w:proofErr w:type="spellEnd"/>
      <w:r w:rsidRPr="0094287C">
        <w:rPr>
          <w:rFonts w:ascii="Times New Roman" w:hAnsi="Times New Roman" w:cs="Times New Roman"/>
        </w:rPr>
        <w:t xml:space="preserve"> : (</w:t>
      </w:r>
      <w:proofErr w:type="spellStart"/>
      <w:r w:rsidRPr="0094287C">
        <w:rPr>
          <w:rFonts w:ascii="Times New Roman" w:hAnsi="Times New Roman" w:cs="Times New Roman"/>
        </w:rPr>
        <w:t>transl</w:t>
      </w:r>
      <w:proofErr w:type="spellEnd"/>
      <w:r w:rsidRPr="0094287C">
        <w:rPr>
          <w:rFonts w:ascii="Times New Roman" w:hAnsi="Times New Roman" w:cs="Times New Roman"/>
        </w:rPr>
        <w:t xml:space="preserve">. </w:t>
      </w:r>
      <w:proofErr w:type="spellStart"/>
      <w:r w:rsidRPr="0094287C">
        <w:rPr>
          <w:rFonts w:ascii="Times New Roman" w:hAnsi="Times New Roman" w:cs="Times New Roman"/>
        </w:rPr>
        <w:t>from</w:t>
      </w:r>
      <w:proofErr w:type="spellEnd"/>
      <w:r w:rsidRPr="0094287C">
        <w:rPr>
          <w:rFonts w:ascii="Times New Roman" w:hAnsi="Times New Roman" w:cs="Times New Roman"/>
        </w:rPr>
        <w:t xml:space="preserve"> </w:t>
      </w:r>
      <w:proofErr w:type="spellStart"/>
      <w:r w:rsidRPr="0094287C">
        <w:rPr>
          <w:rFonts w:ascii="Times New Roman" w:hAnsi="Times New Roman" w:cs="Times New Roman"/>
        </w:rPr>
        <w:t>ukr</w:t>
      </w:r>
      <w:proofErr w:type="spellEnd"/>
      <w:r w:rsidRPr="0094287C">
        <w:rPr>
          <w:rFonts w:ascii="Times New Roman" w:hAnsi="Times New Roman" w:cs="Times New Roman"/>
        </w:rPr>
        <w:t xml:space="preserve">.) / [I. D. </w:t>
      </w:r>
      <w:proofErr w:type="spellStart"/>
      <w:r w:rsidRPr="0094287C">
        <w:rPr>
          <w:rFonts w:ascii="Times New Roman" w:hAnsi="Times New Roman" w:cs="Times New Roman"/>
        </w:rPr>
        <w:t>Spirina</w:t>
      </w:r>
      <w:proofErr w:type="spellEnd"/>
      <w:r w:rsidRPr="0094287C">
        <w:rPr>
          <w:rFonts w:ascii="Times New Roman" w:hAnsi="Times New Roman" w:cs="Times New Roman"/>
        </w:rPr>
        <w:t xml:space="preserve"> </w:t>
      </w:r>
      <w:proofErr w:type="spellStart"/>
      <w:r w:rsidRPr="0094287C">
        <w:rPr>
          <w:rFonts w:ascii="Times New Roman" w:hAnsi="Times New Roman" w:cs="Times New Roman"/>
        </w:rPr>
        <w:t>at</w:t>
      </w:r>
      <w:proofErr w:type="spellEnd"/>
      <w:r w:rsidRPr="0094287C">
        <w:rPr>
          <w:rFonts w:ascii="Times New Roman" w:hAnsi="Times New Roman" w:cs="Times New Roman"/>
        </w:rPr>
        <w:t xml:space="preserve"> </w:t>
      </w:r>
      <w:proofErr w:type="spellStart"/>
      <w:r w:rsidRPr="0094287C">
        <w:rPr>
          <w:rFonts w:ascii="Times New Roman" w:hAnsi="Times New Roman" w:cs="Times New Roman"/>
        </w:rPr>
        <w:t>al</w:t>
      </w:r>
      <w:proofErr w:type="spellEnd"/>
      <w:r w:rsidRPr="0094287C">
        <w:rPr>
          <w:rFonts w:ascii="Times New Roman" w:hAnsi="Times New Roman" w:cs="Times New Roman"/>
        </w:rPr>
        <w:t xml:space="preserve">.]. – Дніпропетровськ : Домінанта </w:t>
      </w:r>
      <w:proofErr w:type="spellStart"/>
      <w:r w:rsidRPr="0094287C">
        <w:rPr>
          <w:rFonts w:ascii="Times New Roman" w:hAnsi="Times New Roman" w:cs="Times New Roman"/>
        </w:rPr>
        <w:t>прінт</w:t>
      </w:r>
      <w:proofErr w:type="spellEnd"/>
      <w:r w:rsidRPr="0094287C">
        <w:rPr>
          <w:rFonts w:ascii="Times New Roman" w:hAnsi="Times New Roman" w:cs="Times New Roman"/>
        </w:rPr>
        <w:t>, 2015. - 375 с.</w:t>
      </w:r>
    </w:p>
    <w:p w:rsidR="0094287C" w:rsidRDefault="00DA519F" w:rsidP="0094287C">
      <w:pPr>
        <w:pStyle w:val="ae"/>
        <w:numPr>
          <w:ilvl w:val="0"/>
          <w:numId w:val="10"/>
        </w:numPr>
        <w:contextualSpacing/>
        <w:rPr>
          <w:rFonts w:ascii="Times New Roman" w:hAnsi="Times New Roman" w:cs="Times New Roman"/>
        </w:rPr>
      </w:pPr>
      <w:r w:rsidRPr="0094287C">
        <w:rPr>
          <w:rFonts w:ascii="Times New Roman" w:hAnsi="Times New Roman" w:cs="Times New Roman"/>
        </w:rPr>
        <w:t xml:space="preserve">Медична психологія [Текст] : [підручник : у 2 т.]. - Вінниця : Нова Книга, 2020. Т.1 : Загальна медична психологія / [К. В. </w:t>
      </w:r>
      <w:proofErr w:type="spellStart"/>
      <w:r w:rsidRPr="0094287C">
        <w:rPr>
          <w:rFonts w:ascii="Times New Roman" w:hAnsi="Times New Roman" w:cs="Times New Roman"/>
        </w:rPr>
        <w:t>Аймедов</w:t>
      </w:r>
      <w:proofErr w:type="spellEnd"/>
      <w:r w:rsidRPr="0094287C">
        <w:rPr>
          <w:rFonts w:ascii="Times New Roman" w:hAnsi="Times New Roman" w:cs="Times New Roman"/>
        </w:rPr>
        <w:t xml:space="preserve"> та ін.] ; за ред. проф., д-ра мед. наук Г. Я. </w:t>
      </w:r>
      <w:proofErr w:type="spellStart"/>
      <w:r w:rsidRPr="0094287C">
        <w:rPr>
          <w:rFonts w:ascii="Times New Roman" w:hAnsi="Times New Roman" w:cs="Times New Roman"/>
        </w:rPr>
        <w:t>Пилягіної</w:t>
      </w:r>
      <w:proofErr w:type="spellEnd"/>
      <w:r w:rsidRPr="0094287C">
        <w:rPr>
          <w:rFonts w:ascii="Times New Roman" w:hAnsi="Times New Roman" w:cs="Times New Roman"/>
        </w:rPr>
        <w:t>. - 2020. - 281.</w:t>
      </w:r>
    </w:p>
    <w:p w:rsidR="0094287C" w:rsidRPr="0094287C" w:rsidRDefault="00570F74" w:rsidP="0094287C">
      <w:pPr>
        <w:pStyle w:val="ae"/>
        <w:numPr>
          <w:ilvl w:val="0"/>
          <w:numId w:val="10"/>
        </w:numPr>
        <w:contextualSpacing/>
        <w:rPr>
          <w:rStyle w:val="ab"/>
          <w:rFonts w:ascii="Times New Roman" w:hAnsi="Times New Roman"/>
          <w:color w:val="000000"/>
          <w:u w:val="none"/>
        </w:rPr>
      </w:pPr>
      <w:r w:rsidRPr="0094287C">
        <w:rPr>
          <w:rFonts w:ascii="Times New Roman" w:hAnsi="Times New Roman" w:cs="Times New Roman"/>
        </w:rPr>
        <w:t xml:space="preserve">Національна бібліотека імені В.І.Вернадського </w:t>
      </w:r>
      <w:hyperlink r:id="rId19" w:history="1">
        <w:r w:rsidRPr="0094287C">
          <w:rPr>
            <w:rStyle w:val="ab"/>
            <w:rFonts w:ascii="Times New Roman" w:hAnsi="Times New Roman"/>
          </w:rPr>
          <w:t>http://www.nbuv.gov.ua/</w:t>
        </w:r>
      </w:hyperlink>
    </w:p>
    <w:p w:rsidR="0094287C" w:rsidRPr="0094287C" w:rsidRDefault="00570F74" w:rsidP="0094287C">
      <w:pPr>
        <w:pStyle w:val="ae"/>
        <w:numPr>
          <w:ilvl w:val="0"/>
          <w:numId w:val="10"/>
        </w:numPr>
        <w:contextualSpacing/>
        <w:rPr>
          <w:rStyle w:val="ab"/>
          <w:rFonts w:ascii="Times New Roman" w:hAnsi="Times New Roman"/>
          <w:color w:val="000000"/>
          <w:u w:val="none"/>
        </w:rPr>
      </w:pPr>
      <w:r w:rsidRPr="0094287C">
        <w:rPr>
          <w:rFonts w:ascii="Times New Roman" w:hAnsi="Times New Roman" w:cs="Times New Roman"/>
        </w:rPr>
        <w:t xml:space="preserve">Наукова бібліотека Запорізького державного медичного університету </w:t>
      </w:r>
      <w:hyperlink r:id="rId20" w:history="1">
        <w:r w:rsidRPr="0094287C">
          <w:rPr>
            <w:rStyle w:val="ab"/>
            <w:rFonts w:ascii="Times New Roman" w:hAnsi="Times New Roman"/>
          </w:rPr>
          <w:t>http://library.zsmu.edu.ua/</w:t>
        </w:r>
      </w:hyperlink>
    </w:p>
    <w:p w:rsidR="0094287C" w:rsidRPr="0094287C" w:rsidRDefault="00570F74" w:rsidP="0094287C">
      <w:pPr>
        <w:pStyle w:val="ae"/>
        <w:numPr>
          <w:ilvl w:val="0"/>
          <w:numId w:val="10"/>
        </w:numPr>
        <w:contextualSpacing/>
        <w:rPr>
          <w:rStyle w:val="ab"/>
          <w:rFonts w:ascii="Times New Roman" w:hAnsi="Times New Roman"/>
          <w:color w:val="000000"/>
          <w:u w:val="none"/>
        </w:rPr>
      </w:pPr>
      <w:r w:rsidRPr="0094287C">
        <w:rPr>
          <w:rFonts w:ascii="Times New Roman" w:hAnsi="Times New Roman" w:cs="Times New Roman"/>
        </w:rPr>
        <w:t xml:space="preserve">Центр тестування при Міністерстві охорони здоров’я України </w:t>
      </w:r>
      <w:hyperlink r:id="rId21" w:history="1">
        <w:r w:rsidRPr="0094287C">
          <w:rPr>
            <w:rStyle w:val="ab"/>
            <w:rFonts w:ascii="Times New Roman" w:hAnsi="Times New Roman"/>
          </w:rPr>
          <w:t>https://www.testcentr.org.ua/uk/</w:t>
        </w:r>
      </w:hyperlink>
    </w:p>
    <w:p w:rsidR="0094287C" w:rsidRDefault="00570F74" w:rsidP="0094287C">
      <w:pPr>
        <w:pStyle w:val="ae"/>
        <w:numPr>
          <w:ilvl w:val="0"/>
          <w:numId w:val="10"/>
        </w:numPr>
        <w:contextualSpacing/>
        <w:rPr>
          <w:rFonts w:ascii="Times New Roman" w:hAnsi="Times New Roman" w:cs="Times New Roman"/>
        </w:rPr>
      </w:pPr>
      <w:r w:rsidRPr="0094287C">
        <w:rPr>
          <w:rFonts w:ascii="Times New Roman" w:hAnsi="Times New Roman" w:cs="Times New Roman"/>
        </w:rPr>
        <w:t xml:space="preserve">Реєстр медико-технологічних документів  Режим доступу:  http://mtd.dec.gov.ua/index.php/uk/ </w:t>
      </w:r>
    </w:p>
    <w:p w:rsidR="00570F74" w:rsidRPr="0094287C" w:rsidRDefault="00570F74" w:rsidP="0094287C">
      <w:pPr>
        <w:pStyle w:val="ae"/>
        <w:numPr>
          <w:ilvl w:val="0"/>
          <w:numId w:val="10"/>
        </w:numPr>
        <w:contextualSpacing/>
        <w:rPr>
          <w:rFonts w:ascii="Times New Roman" w:hAnsi="Times New Roman" w:cs="Times New Roman"/>
        </w:rPr>
      </w:pPr>
      <w:r w:rsidRPr="0094287C">
        <w:rPr>
          <w:rFonts w:ascii="Times New Roman" w:eastAsia="Calibri" w:hAnsi="Times New Roman" w:cs="Times New Roman"/>
        </w:rPr>
        <w:t xml:space="preserve">Наукове періодичне видання «Український Вісник Психоневрології» </w:t>
      </w:r>
      <w:hyperlink r:id="rId22" w:history="1">
        <w:r w:rsidRPr="0094287C">
          <w:rPr>
            <w:rStyle w:val="ab"/>
            <w:rFonts w:ascii="Times New Roman" w:eastAsia="Calibri" w:hAnsi="Times New Roman"/>
          </w:rPr>
          <w:t>http://uvnpn.com.ua/</w:t>
        </w:r>
      </w:hyperlink>
      <w:r w:rsidRPr="0094287C">
        <w:rPr>
          <w:rFonts w:ascii="Times New Roman" w:eastAsia="Calibri" w:hAnsi="Times New Roman" w:cs="Times New Roman"/>
        </w:rPr>
        <w:t xml:space="preserve"> </w:t>
      </w:r>
    </w:p>
    <w:p w:rsidR="00570F74" w:rsidRDefault="00570F74" w:rsidP="00570F74">
      <w:pPr>
        <w:shd w:val="clear" w:color="auto" w:fill="FFFFFF"/>
        <w:spacing w:before="14" w:line="226" w:lineRule="exact"/>
        <w:ind w:firstLine="720"/>
        <w:jc w:val="center"/>
        <w:rPr>
          <w:i/>
          <w:color w:val="000000"/>
          <w:spacing w:val="-20"/>
          <w:sz w:val="24"/>
          <w:lang w:val="uk-UA"/>
        </w:rPr>
      </w:pPr>
    </w:p>
    <w:p w:rsidR="005345B0" w:rsidRPr="005345B0" w:rsidRDefault="005345B0" w:rsidP="00570F74">
      <w:pPr>
        <w:shd w:val="clear" w:color="auto" w:fill="FFFFFF"/>
        <w:spacing w:before="14" w:line="226" w:lineRule="exact"/>
        <w:ind w:firstLine="720"/>
        <w:jc w:val="center"/>
        <w:rPr>
          <w:i/>
          <w:color w:val="000000"/>
          <w:spacing w:val="-20"/>
          <w:sz w:val="24"/>
          <w:lang w:val="uk-UA"/>
        </w:rPr>
      </w:pPr>
    </w:p>
    <w:p w:rsidR="005345B0" w:rsidRPr="00277289" w:rsidRDefault="005345B0" w:rsidP="005345B0">
      <w:pPr>
        <w:tabs>
          <w:tab w:val="left" w:pos="6012"/>
        </w:tabs>
        <w:ind w:left="4536" w:right="-142"/>
        <w:rPr>
          <w:sz w:val="24"/>
          <w:lang w:val="uk-UA"/>
        </w:rPr>
      </w:pPr>
      <w:r w:rsidRPr="00277289">
        <w:rPr>
          <w:sz w:val="24"/>
          <w:lang w:val="uk-UA"/>
        </w:rPr>
        <w:t>Посилання на сайт кафедри психіатрії, психотерапії, наркології та медичної психології</w:t>
      </w:r>
    </w:p>
    <w:p w:rsidR="005345B0" w:rsidRPr="00277289" w:rsidRDefault="005345B0" w:rsidP="005345B0">
      <w:pPr>
        <w:widowControl w:val="0"/>
        <w:ind w:left="4536"/>
        <w:rPr>
          <w:color w:val="000000"/>
          <w:sz w:val="24"/>
          <w:lang w:val="en-US" w:eastAsia="en-US"/>
        </w:rPr>
      </w:pPr>
      <w:r w:rsidRPr="00277289">
        <w:rPr>
          <w:rStyle w:val="ab"/>
          <w:b/>
          <w:sz w:val="24"/>
        </w:rPr>
        <w:t>http://kafedrapsichiatrii.dsmu.edu.ua</w:t>
      </w:r>
    </w:p>
    <w:p w:rsidR="00570F74" w:rsidRPr="00FA5456" w:rsidRDefault="00570F74" w:rsidP="00570F74">
      <w:pPr>
        <w:autoSpaceDE w:val="0"/>
        <w:autoSpaceDN w:val="0"/>
        <w:spacing w:line="360" w:lineRule="auto"/>
        <w:ind w:left="180"/>
        <w:jc w:val="both"/>
        <w:rPr>
          <w:iCs/>
          <w:color w:val="000000"/>
          <w:sz w:val="24"/>
          <w:lang w:val="uk-UA"/>
        </w:rPr>
      </w:pPr>
    </w:p>
    <w:p w:rsidR="00570F74" w:rsidRPr="00FA5456" w:rsidRDefault="00570F74" w:rsidP="00570F74">
      <w:pPr>
        <w:rPr>
          <w:sz w:val="24"/>
          <w:lang w:val="uk-UA"/>
        </w:rPr>
      </w:pPr>
    </w:p>
    <w:p w:rsidR="002818B5" w:rsidRPr="00570F74" w:rsidRDefault="002818B5">
      <w:pPr>
        <w:rPr>
          <w:lang w:val="uk-UA"/>
        </w:rPr>
      </w:pPr>
    </w:p>
    <w:sectPr w:rsidR="002818B5" w:rsidRPr="00570F74" w:rsidSect="00673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NarrowC">
    <w:panose1 w:val="00000000000000000000"/>
    <w:charset w:val="CC"/>
    <w:family w:val="modern"/>
    <w:notTrueType/>
    <w:pitch w:val="variable"/>
    <w:sig w:usb0="80000283" w:usb1="0000004A" w:usb2="00000000" w:usb3="00000000" w:csb0="00000005" w:csb1="00000000"/>
  </w:font>
  <w:font w:name="Bold">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EFF"/>
    <w:multiLevelType w:val="hybridMultilevel"/>
    <w:tmpl w:val="2C4002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C00DA"/>
    <w:multiLevelType w:val="hybridMultilevel"/>
    <w:tmpl w:val="004A86B8"/>
    <w:lvl w:ilvl="0" w:tplc="A5DA24F0">
      <w:start w:val="1"/>
      <w:numFmt w:val="decimal"/>
      <w:lvlText w:val="%1."/>
      <w:lvlJc w:val="left"/>
      <w:pPr>
        <w:ind w:left="2041" w:hanging="972"/>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069A7202"/>
    <w:multiLevelType w:val="hybridMultilevel"/>
    <w:tmpl w:val="04322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84819"/>
    <w:multiLevelType w:val="hybridMultilevel"/>
    <w:tmpl w:val="74DC75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B93229"/>
    <w:multiLevelType w:val="hybridMultilevel"/>
    <w:tmpl w:val="3B046E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D80DE2"/>
    <w:multiLevelType w:val="hybridMultilevel"/>
    <w:tmpl w:val="840C58C2"/>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6">
    <w:nsid w:val="589C2776"/>
    <w:multiLevelType w:val="hybridMultilevel"/>
    <w:tmpl w:val="0CEA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005AD1"/>
    <w:multiLevelType w:val="hybridMultilevel"/>
    <w:tmpl w:val="AC06100C"/>
    <w:lvl w:ilvl="0" w:tplc="0422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27267B"/>
    <w:multiLevelType w:val="hybridMultilevel"/>
    <w:tmpl w:val="09B018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A26DC5"/>
    <w:multiLevelType w:val="hybridMultilevel"/>
    <w:tmpl w:val="D3B42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F7149"/>
    <w:multiLevelType w:val="hybridMultilevel"/>
    <w:tmpl w:val="9482E052"/>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5"/>
  </w:num>
  <w:num w:numId="6">
    <w:abstractNumId w:val="7"/>
  </w:num>
  <w:num w:numId="7">
    <w:abstractNumId w:val="8"/>
  </w:num>
  <w:num w:numId="8">
    <w:abstractNumId w:val="3"/>
  </w:num>
  <w:num w:numId="9">
    <w:abstractNumId w:val="4"/>
  </w:num>
  <w:num w:numId="10">
    <w:abstractNumId w:val="0"/>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70F74"/>
    <w:rsid w:val="0009123E"/>
    <w:rsid w:val="000A7B9E"/>
    <w:rsid w:val="001909A3"/>
    <w:rsid w:val="001C1244"/>
    <w:rsid w:val="00267293"/>
    <w:rsid w:val="002818B5"/>
    <w:rsid w:val="002B6C8A"/>
    <w:rsid w:val="005345B0"/>
    <w:rsid w:val="00570F74"/>
    <w:rsid w:val="005C07D3"/>
    <w:rsid w:val="00673652"/>
    <w:rsid w:val="00696262"/>
    <w:rsid w:val="006E39DF"/>
    <w:rsid w:val="00827DB3"/>
    <w:rsid w:val="0094287C"/>
    <w:rsid w:val="00B0325F"/>
    <w:rsid w:val="00B571D2"/>
    <w:rsid w:val="00B7506D"/>
    <w:rsid w:val="00CA0EC1"/>
    <w:rsid w:val="00CF4E00"/>
    <w:rsid w:val="00DA519F"/>
    <w:rsid w:val="00EC1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F7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70F74"/>
    <w:pPr>
      <w:keepNext/>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F74"/>
    <w:rPr>
      <w:rFonts w:ascii="Times New Roman" w:eastAsia="Times New Roman" w:hAnsi="Times New Roman" w:cs="Times New Roman"/>
      <w:sz w:val="32"/>
      <w:szCs w:val="24"/>
      <w:lang w:val="uk-UA" w:eastAsia="ru-RU"/>
    </w:rPr>
  </w:style>
  <w:style w:type="paragraph" w:styleId="a3">
    <w:name w:val="Title"/>
    <w:basedOn w:val="a"/>
    <w:next w:val="a4"/>
    <w:link w:val="a5"/>
    <w:qFormat/>
    <w:rsid w:val="00570F74"/>
    <w:pPr>
      <w:suppressAutoHyphens/>
      <w:ind w:firstLine="426"/>
      <w:jc w:val="center"/>
    </w:pPr>
    <w:rPr>
      <w:b/>
      <w:szCs w:val="20"/>
      <w:lang w:eastAsia="ar-SA"/>
    </w:rPr>
  </w:style>
  <w:style w:type="character" w:customStyle="1" w:styleId="a5">
    <w:name w:val="Название Знак"/>
    <w:basedOn w:val="a0"/>
    <w:link w:val="a3"/>
    <w:rsid w:val="00570F74"/>
    <w:rPr>
      <w:rFonts w:ascii="Times New Roman" w:eastAsia="Times New Roman" w:hAnsi="Times New Roman" w:cs="Times New Roman"/>
      <w:b/>
      <w:sz w:val="28"/>
      <w:szCs w:val="20"/>
      <w:lang w:eastAsia="ar-SA"/>
    </w:rPr>
  </w:style>
  <w:style w:type="paragraph" w:styleId="a4">
    <w:name w:val="Subtitle"/>
    <w:basedOn w:val="a"/>
    <w:link w:val="a6"/>
    <w:qFormat/>
    <w:rsid w:val="00570F74"/>
    <w:pPr>
      <w:spacing w:after="60"/>
      <w:jc w:val="center"/>
      <w:outlineLvl w:val="1"/>
    </w:pPr>
    <w:rPr>
      <w:rFonts w:ascii="Arial" w:hAnsi="Arial" w:cs="Arial"/>
      <w:sz w:val="24"/>
    </w:rPr>
  </w:style>
  <w:style w:type="character" w:customStyle="1" w:styleId="a6">
    <w:name w:val="Подзаголовок Знак"/>
    <w:basedOn w:val="a0"/>
    <w:link w:val="a4"/>
    <w:rsid w:val="00570F74"/>
    <w:rPr>
      <w:rFonts w:ascii="Arial" w:eastAsia="Times New Roman" w:hAnsi="Arial" w:cs="Arial"/>
      <w:sz w:val="24"/>
      <w:szCs w:val="24"/>
      <w:lang w:eastAsia="ru-RU"/>
    </w:rPr>
  </w:style>
  <w:style w:type="paragraph" w:styleId="a7">
    <w:name w:val="Body Text"/>
    <w:basedOn w:val="a"/>
    <w:link w:val="a8"/>
    <w:rsid w:val="00570F74"/>
    <w:pPr>
      <w:spacing w:after="120"/>
    </w:pPr>
  </w:style>
  <w:style w:type="character" w:customStyle="1" w:styleId="a8">
    <w:name w:val="Основной текст Знак"/>
    <w:basedOn w:val="a0"/>
    <w:link w:val="a7"/>
    <w:rsid w:val="00570F74"/>
    <w:rPr>
      <w:rFonts w:ascii="Times New Roman" w:eastAsia="Times New Roman" w:hAnsi="Times New Roman" w:cs="Times New Roman"/>
      <w:sz w:val="28"/>
      <w:szCs w:val="24"/>
      <w:lang w:eastAsia="ru-RU"/>
    </w:rPr>
  </w:style>
  <w:style w:type="paragraph" w:styleId="a9">
    <w:name w:val="header"/>
    <w:basedOn w:val="a"/>
    <w:link w:val="aa"/>
    <w:unhideWhenUsed/>
    <w:rsid w:val="00570F74"/>
    <w:pPr>
      <w:tabs>
        <w:tab w:val="center" w:pos="4677"/>
        <w:tab w:val="right" w:pos="9355"/>
      </w:tabs>
    </w:pPr>
    <w:rPr>
      <w:sz w:val="24"/>
    </w:rPr>
  </w:style>
  <w:style w:type="character" w:customStyle="1" w:styleId="aa">
    <w:name w:val="Верхний колонтитул Знак"/>
    <w:basedOn w:val="a0"/>
    <w:link w:val="a9"/>
    <w:rsid w:val="00570F74"/>
    <w:rPr>
      <w:rFonts w:ascii="Times New Roman" w:eastAsia="Times New Roman" w:hAnsi="Times New Roman" w:cs="Times New Roman"/>
      <w:sz w:val="24"/>
      <w:szCs w:val="24"/>
      <w:lang w:eastAsia="ru-RU"/>
    </w:rPr>
  </w:style>
  <w:style w:type="character" w:styleId="ab">
    <w:name w:val="Hyperlink"/>
    <w:rsid w:val="00570F74"/>
    <w:rPr>
      <w:rFonts w:cs="Times New Roman"/>
      <w:color w:val="0000FF"/>
      <w:u w:val="single"/>
    </w:rPr>
  </w:style>
  <w:style w:type="paragraph" w:styleId="ac">
    <w:name w:val="footer"/>
    <w:basedOn w:val="a"/>
    <w:link w:val="ad"/>
    <w:unhideWhenUsed/>
    <w:rsid w:val="00570F74"/>
    <w:pPr>
      <w:tabs>
        <w:tab w:val="center" w:pos="4677"/>
        <w:tab w:val="right" w:pos="9355"/>
      </w:tabs>
    </w:pPr>
    <w:rPr>
      <w:sz w:val="24"/>
      <w:lang w:val="uk-UA"/>
    </w:rPr>
  </w:style>
  <w:style w:type="character" w:customStyle="1" w:styleId="ad">
    <w:name w:val="Нижний колонтитул Знак"/>
    <w:basedOn w:val="a0"/>
    <w:link w:val="ac"/>
    <w:rsid w:val="00570F74"/>
    <w:rPr>
      <w:rFonts w:ascii="Times New Roman" w:eastAsia="Times New Roman" w:hAnsi="Times New Roman" w:cs="Times New Roman"/>
      <w:sz w:val="24"/>
      <w:szCs w:val="24"/>
      <w:lang w:val="uk-UA" w:eastAsia="ru-RU"/>
    </w:rPr>
  </w:style>
  <w:style w:type="paragraph" w:styleId="ae">
    <w:name w:val="List Paragraph"/>
    <w:basedOn w:val="a"/>
    <w:uiPriority w:val="34"/>
    <w:qFormat/>
    <w:rsid w:val="00570F74"/>
    <w:pPr>
      <w:widowControl w:val="0"/>
      <w:ind w:left="708"/>
    </w:pPr>
    <w:rPr>
      <w:rFonts w:ascii="Arial Unicode MS" w:hAnsi="Arial Unicode MS" w:cs="Arial Unicode MS"/>
      <w:color w:val="000000"/>
      <w:sz w:val="24"/>
      <w:lang w:val="uk-UA" w:eastAsia="uk-UA"/>
    </w:rPr>
  </w:style>
  <w:style w:type="paragraph" w:styleId="2">
    <w:name w:val="Body Text 2"/>
    <w:basedOn w:val="a"/>
    <w:link w:val="20"/>
    <w:rsid w:val="00570F74"/>
    <w:pPr>
      <w:spacing w:after="120" w:line="480" w:lineRule="auto"/>
    </w:pPr>
    <w:rPr>
      <w:sz w:val="24"/>
    </w:rPr>
  </w:style>
  <w:style w:type="character" w:customStyle="1" w:styleId="20">
    <w:name w:val="Основной текст 2 Знак"/>
    <w:basedOn w:val="a0"/>
    <w:link w:val="2"/>
    <w:rsid w:val="00570F74"/>
    <w:rPr>
      <w:rFonts w:ascii="Times New Roman" w:eastAsia="Times New Roman" w:hAnsi="Times New Roman" w:cs="Times New Roman"/>
      <w:sz w:val="24"/>
      <w:szCs w:val="24"/>
      <w:lang w:eastAsia="ru-RU"/>
    </w:rPr>
  </w:style>
  <w:style w:type="character" w:customStyle="1" w:styleId="spelle">
    <w:name w:val="spelle"/>
    <w:rsid w:val="00570F74"/>
  </w:style>
  <w:style w:type="character" w:styleId="af">
    <w:name w:val="FollowedHyperlink"/>
    <w:basedOn w:val="a0"/>
    <w:uiPriority w:val="99"/>
    <w:semiHidden/>
    <w:unhideWhenUsed/>
    <w:rsid w:val="00570F74"/>
    <w:rPr>
      <w:color w:val="800080" w:themeColor="followedHyperlink"/>
      <w:u w:val="single"/>
    </w:rPr>
  </w:style>
  <w:style w:type="character" w:customStyle="1" w:styleId="A30">
    <w:name w:val="A3"/>
    <w:uiPriority w:val="99"/>
    <w:rsid w:val="001C1244"/>
    <w:rPr>
      <w:rFonts w:cs="GaramondNarrowC"/>
      <w:color w:val="000000"/>
      <w:sz w:val="20"/>
      <w:szCs w:val="20"/>
    </w:rPr>
  </w:style>
  <w:style w:type="paragraph" w:customStyle="1" w:styleId="11">
    <w:name w:val="Абзац списка1"/>
    <w:basedOn w:val="a"/>
    <w:rsid w:val="001C1244"/>
    <w:pPr>
      <w:spacing w:after="200" w:line="276" w:lineRule="auto"/>
      <w:ind w:left="720"/>
      <w:contextualSpacing/>
    </w:pPr>
    <w:rPr>
      <w:rFonts w:ascii="Calibri" w:hAnsi="Calibri"/>
      <w:sz w:val="22"/>
      <w:szCs w:val="22"/>
      <w:lang w:eastAsia="en-US"/>
    </w:rPr>
  </w:style>
  <w:style w:type="character" w:customStyle="1" w:styleId="fontstyle01">
    <w:name w:val="fontstyle01"/>
    <w:basedOn w:val="a0"/>
    <w:rsid w:val="001C1244"/>
    <w:rPr>
      <w:rFonts w:ascii="Times New Roman" w:hAnsi="Times New Roman" w:cs="Times New Roman" w:hint="default"/>
      <w:b w:val="0"/>
      <w:bCs w:val="0"/>
      <w:i w:val="0"/>
      <w:iCs w:val="0"/>
      <w:color w:val="000000"/>
      <w:sz w:val="28"/>
      <w:szCs w:val="28"/>
    </w:rPr>
  </w:style>
  <w:style w:type="character" w:styleId="af0">
    <w:name w:val="Subtle Emphasis"/>
    <w:basedOn w:val="a0"/>
    <w:uiPriority w:val="19"/>
    <w:qFormat/>
    <w:rsid w:val="001C1244"/>
    <w:rPr>
      <w:i/>
      <w:iCs/>
      <w:color w:val="808080" w:themeColor="text1" w:themeTint="7F"/>
    </w:rPr>
  </w:style>
  <w:style w:type="character" w:customStyle="1" w:styleId="fontstyle31">
    <w:name w:val="fontstyle31"/>
    <w:basedOn w:val="a0"/>
    <w:rsid w:val="001C1244"/>
    <w:rPr>
      <w:rFonts w:ascii="Bold" w:hAnsi="Bold"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F7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70F74"/>
    <w:pPr>
      <w:keepNext/>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F74"/>
    <w:rPr>
      <w:rFonts w:ascii="Times New Roman" w:eastAsia="Times New Roman" w:hAnsi="Times New Roman" w:cs="Times New Roman"/>
      <w:sz w:val="32"/>
      <w:szCs w:val="24"/>
      <w:lang w:val="uk-UA" w:eastAsia="ru-RU"/>
    </w:rPr>
  </w:style>
  <w:style w:type="paragraph" w:styleId="a3">
    <w:name w:val="Title"/>
    <w:basedOn w:val="a"/>
    <w:next w:val="a4"/>
    <w:link w:val="a5"/>
    <w:qFormat/>
    <w:rsid w:val="00570F74"/>
    <w:pPr>
      <w:suppressAutoHyphens/>
      <w:ind w:firstLine="426"/>
      <w:jc w:val="center"/>
    </w:pPr>
    <w:rPr>
      <w:b/>
      <w:szCs w:val="20"/>
      <w:lang w:val="x-none" w:eastAsia="ar-SA"/>
    </w:rPr>
  </w:style>
  <w:style w:type="character" w:customStyle="1" w:styleId="a5">
    <w:name w:val="Название Знак"/>
    <w:basedOn w:val="a0"/>
    <w:link w:val="a3"/>
    <w:rsid w:val="00570F74"/>
    <w:rPr>
      <w:rFonts w:ascii="Times New Roman" w:eastAsia="Times New Roman" w:hAnsi="Times New Roman" w:cs="Times New Roman"/>
      <w:b/>
      <w:sz w:val="28"/>
      <w:szCs w:val="20"/>
      <w:lang w:val="x-none" w:eastAsia="ar-SA"/>
    </w:rPr>
  </w:style>
  <w:style w:type="paragraph" w:styleId="a4">
    <w:name w:val="Subtitle"/>
    <w:basedOn w:val="a"/>
    <w:link w:val="a6"/>
    <w:qFormat/>
    <w:rsid w:val="00570F74"/>
    <w:pPr>
      <w:spacing w:after="60"/>
      <w:jc w:val="center"/>
      <w:outlineLvl w:val="1"/>
    </w:pPr>
    <w:rPr>
      <w:rFonts w:ascii="Arial" w:hAnsi="Arial" w:cs="Arial"/>
      <w:sz w:val="24"/>
    </w:rPr>
  </w:style>
  <w:style w:type="character" w:customStyle="1" w:styleId="a6">
    <w:name w:val="Подзаголовок Знак"/>
    <w:basedOn w:val="a0"/>
    <w:link w:val="a4"/>
    <w:rsid w:val="00570F74"/>
    <w:rPr>
      <w:rFonts w:ascii="Arial" w:eastAsia="Times New Roman" w:hAnsi="Arial" w:cs="Arial"/>
      <w:sz w:val="24"/>
      <w:szCs w:val="24"/>
      <w:lang w:eastAsia="ru-RU"/>
    </w:rPr>
  </w:style>
  <w:style w:type="paragraph" w:styleId="a7">
    <w:name w:val="Body Text"/>
    <w:basedOn w:val="a"/>
    <w:link w:val="a8"/>
    <w:rsid w:val="00570F74"/>
    <w:pPr>
      <w:spacing w:after="120"/>
    </w:pPr>
  </w:style>
  <w:style w:type="character" w:customStyle="1" w:styleId="a8">
    <w:name w:val="Основной текст Знак"/>
    <w:basedOn w:val="a0"/>
    <w:link w:val="a7"/>
    <w:rsid w:val="00570F74"/>
    <w:rPr>
      <w:rFonts w:ascii="Times New Roman" w:eastAsia="Times New Roman" w:hAnsi="Times New Roman" w:cs="Times New Roman"/>
      <w:sz w:val="28"/>
      <w:szCs w:val="24"/>
      <w:lang w:eastAsia="ru-RU"/>
    </w:rPr>
  </w:style>
  <w:style w:type="paragraph" w:styleId="a9">
    <w:name w:val="header"/>
    <w:basedOn w:val="a"/>
    <w:link w:val="aa"/>
    <w:unhideWhenUsed/>
    <w:rsid w:val="00570F74"/>
    <w:pPr>
      <w:tabs>
        <w:tab w:val="center" w:pos="4677"/>
        <w:tab w:val="right" w:pos="9355"/>
      </w:tabs>
    </w:pPr>
    <w:rPr>
      <w:sz w:val="24"/>
    </w:rPr>
  </w:style>
  <w:style w:type="character" w:customStyle="1" w:styleId="aa">
    <w:name w:val="Верхний колонтитул Знак"/>
    <w:basedOn w:val="a0"/>
    <w:link w:val="a9"/>
    <w:rsid w:val="00570F74"/>
    <w:rPr>
      <w:rFonts w:ascii="Times New Roman" w:eastAsia="Times New Roman" w:hAnsi="Times New Roman" w:cs="Times New Roman"/>
      <w:sz w:val="24"/>
      <w:szCs w:val="24"/>
      <w:lang w:eastAsia="ru-RU"/>
    </w:rPr>
  </w:style>
  <w:style w:type="character" w:styleId="ab">
    <w:name w:val="Hyperlink"/>
    <w:rsid w:val="00570F74"/>
    <w:rPr>
      <w:rFonts w:cs="Times New Roman"/>
      <w:color w:val="0000FF"/>
      <w:u w:val="single"/>
    </w:rPr>
  </w:style>
  <w:style w:type="paragraph" w:styleId="ac">
    <w:name w:val="footer"/>
    <w:basedOn w:val="a"/>
    <w:link w:val="ad"/>
    <w:unhideWhenUsed/>
    <w:rsid w:val="00570F74"/>
    <w:pPr>
      <w:tabs>
        <w:tab w:val="center" w:pos="4677"/>
        <w:tab w:val="right" w:pos="9355"/>
      </w:tabs>
    </w:pPr>
    <w:rPr>
      <w:sz w:val="24"/>
      <w:lang w:val="uk-UA"/>
    </w:rPr>
  </w:style>
  <w:style w:type="character" w:customStyle="1" w:styleId="ad">
    <w:name w:val="Нижний колонтитул Знак"/>
    <w:basedOn w:val="a0"/>
    <w:link w:val="ac"/>
    <w:rsid w:val="00570F74"/>
    <w:rPr>
      <w:rFonts w:ascii="Times New Roman" w:eastAsia="Times New Roman" w:hAnsi="Times New Roman" w:cs="Times New Roman"/>
      <w:sz w:val="24"/>
      <w:szCs w:val="24"/>
      <w:lang w:val="uk-UA" w:eastAsia="ru-RU"/>
    </w:rPr>
  </w:style>
  <w:style w:type="paragraph" w:styleId="ae">
    <w:name w:val="List Paragraph"/>
    <w:basedOn w:val="a"/>
    <w:uiPriority w:val="34"/>
    <w:qFormat/>
    <w:rsid w:val="00570F74"/>
    <w:pPr>
      <w:widowControl w:val="0"/>
      <w:ind w:left="708"/>
    </w:pPr>
    <w:rPr>
      <w:rFonts w:ascii="Arial Unicode MS" w:hAnsi="Arial Unicode MS" w:cs="Arial Unicode MS"/>
      <w:color w:val="000000"/>
      <w:sz w:val="24"/>
      <w:lang w:val="uk-UA" w:eastAsia="uk-UA"/>
    </w:rPr>
  </w:style>
  <w:style w:type="paragraph" w:styleId="2">
    <w:name w:val="Body Text 2"/>
    <w:basedOn w:val="a"/>
    <w:link w:val="20"/>
    <w:rsid w:val="00570F74"/>
    <w:pPr>
      <w:spacing w:after="120" w:line="480" w:lineRule="auto"/>
    </w:pPr>
    <w:rPr>
      <w:sz w:val="24"/>
    </w:rPr>
  </w:style>
  <w:style w:type="character" w:customStyle="1" w:styleId="20">
    <w:name w:val="Основной текст 2 Знак"/>
    <w:basedOn w:val="a0"/>
    <w:link w:val="2"/>
    <w:rsid w:val="00570F74"/>
    <w:rPr>
      <w:rFonts w:ascii="Times New Roman" w:eastAsia="Times New Roman" w:hAnsi="Times New Roman" w:cs="Times New Roman"/>
      <w:sz w:val="24"/>
      <w:szCs w:val="24"/>
      <w:lang w:eastAsia="ru-RU"/>
    </w:rPr>
  </w:style>
  <w:style w:type="character" w:customStyle="1" w:styleId="spelle">
    <w:name w:val="spelle"/>
    <w:rsid w:val="00570F74"/>
  </w:style>
  <w:style w:type="character" w:styleId="af">
    <w:name w:val="FollowedHyperlink"/>
    <w:basedOn w:val="a0"/>
    <w:uiPriority w:val="99"/>
    <w:semiHidden/>
    <w:unhideWhenUsed/>
    <w:rsid w:val="00570F74"/>
    <w:rPr>
      <w:color w:val="800080" w:themeColor="followedHyperlink"/>
      <w:u w:val="single"/>
    </w:rPr>
  </w:style>
  <w:style w:type="character" w:customStyle="1" w:styleId="A30">
    <w:name w:val="A3"/>
    <w:uiPriority w:val="99"/>
    <w:rsid w:val="001C1244"/>
    <w:rPr>
      <w:rFonts w:cs="GaramondNarrowC"/>
      <w:color w:val="000000"/>
      <w:sz w:val="20"/>
      <w:szCs w:val="20"/>
    </w:rPr>
  </w:style>
  <w:style w:type="paragraph" w:customStyle="1" w:styleId="11">
    <w:name w:val="Абзац списка1"/>
    <w:basedOn w:val="a"/>
    <w:rsid w:val="001C1244"/>
    <w:pPr>
      <w:spacing w:after="200" w:line="276" w:lineRule="auto"/>
      <w:ind w:left="720"/>
      <w:contextualSpacing/>
    </w:pPr>
    <w:rPr>
      <w:rFonts w:ascii="Calibri" w:hAnsi="Calibri"/>
      <w:sz w:val="22"/>
      <w:szCs w:val="22"/>
      <w:lang w:eastAsia="en-US"/>
    </w:rPr>
  </w:style>
  <w:style w:type="character" w:customStyle="1" w:styleId="fontstyle01">
    <w:name w:val="fontstyle01"/>
    <w:basedOn w:val="a0"/>
    <w:rsid w:val="001C1244"/>
    <w:rPr>
      <w:rFonts w:ascii="Times New Roman" w:hAnsi="Times New Roman" w:cs="Times New Roman" w:hint="default"/>
      <w:b w:val="0"/>
      <w:bCs w:val="0"/>
      <w:i w:val="0"/>
      <w:iCs w:val="0"/>
      <w:color w:val="000000"/>
      <w:sz w:val="28"/>
      <w:szCs w:val="28"/>
    </w:rPr>
  </w:style>
  <w:style w:type="character" w:styleId="af0">
    <w:name w:val="Subtle Emphasis"/>
    <w:basedOn w:val="a0"/>
    <w:uiPriority w:val="19"/>
    <w:qFormat/>
    <w:rsid w:val="001C1244"/>
    <w:rPr>
      <w:i/>
      <w:iCs/>
      <w:color w:val="808080" w:themeColor="text1" w:themeTint="7F"/>
    </w:rPr>
  </w:style>
  <w:style w:type="character" w:customStyle="1" w:styleId="fontstyle31">
    <w:name w:val="fontstyle31"/>
    <w:basedOn w:val="a0"/>
    <w:rsid w:val="001C1244"/>
    <w:rPr>
      <w:rFonts w:ascii="Bold" w:hAnsi="Bold"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tandart.net/browse/2305" TargetMode="External"/><Relationship Id="rId13" Type="http://schemas.openxmlformats.org/officeDocument/2006/relationships/hyperlink" Target="http://medstandart.net/browse/2310" TargetMode="External"/><Relationship Id="rId18" Type="http://schemas.openxmlformats.org/officeDocument/2006/relationships/hyperlink" Target="http://medstandart.net/browse/2315" TargetMode="External"/><Relationship Id="rId3" Type="http://schemas.openxmlformats.org/officeDocument/2006/relationships/settings" Target="settings.xml"/><Relationship Id="rId21" Type="http://schemas.openxmlformats.org/officeDocument/2006/relationships/hyperlink" Target="https://www.testcentr.org.ua/uk/" TargetMode="External"/><Relationship Id="rId7" Type="http://schemas.openxmlformats.org/officeDocument/2006/relationships/hyperlink" Target="http://medstandart.net/browse/92" TargetMode="External"/><Relationship Id="rId12" Type="http://schemas.openxmlformats.org/officeDocument/2006/relationships/hyperlink" Target="http://medstandart.net/browse/2309" TargetMode="External"/><Relationship Id="rId17" Type="http://schemas.openxmlformats.org/officeDocument/2006/relationships/hyperlink" Target="http://medstandart.net/browse/2314"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medstandart.net/browse/2313" TargetMode="External"/><Relationship Id="rId20" Type="http://schemas.openxmlformats.org/officeDocument/2006/relationships/hyperlink" Target="http://library.zsmu.edu.ua/" TargetMode="External"/><Relationship Id="rId1" Type="http://schemas.openxmlformats.org/officeDocument/2006/relationships/numbering" Target="numbering.xml"/><Relationship Id="rId6" Type="http://schemas.openxmlformats.org/officeDocument/2006/relationships/hyperlink" Target="http://www.dgma.donetsk.ua/nauka/zbornikCO.pdf" TargetMode="External"/><Relationship Id="rId11" Type="http://schemas.openxmlformats.org/officeDocument/2006/relationships/hyperlink" Target="http://medstandart.net/browse/2308" TargetMode="External"/><Relationship Id="rId24" Type="http://schemas.openxmlformats.org/officeDocument/2006/relationships/theme" Target="theme/theme1.xml"/><Relationship Id="rId5" Type="http://schemas.openxmlformats.org/officeDocument/2006/relationships/hyperlink" Target="https://edmejournal.com/archive/" TargetMode="External"/><Relationship Id="rId15" Type="http://schemas.openxmlformats.org/officeDocument/2006/relationships/hyperlink" Target="http://medstandart.net/browse/2312" TargetMode="External"/><Relationship Id="rId23" Type="http://schemas.openxmlformats.org/officeDocument/2006/relationships/fontTable" Target="fontTable.xml"/><Relationship Id="rId10" Type="http://schemas.openxmlformats.org/officeDocument/2006/relationships/hyperlink" Target="http://medstandart.net/browse/2307" TargetMode="External"/><Relationship Id="rId19" Type="http://schemas.openxmlformats.org/officeDocument/2006/relationships/hyperlink" Target="http://www.nbuv.gov.ua/" TargetMode="External"/><Relationship Id="rId4" Type="http://schemas.openxmlformats.org/officeDocument/2006/relationships/webSettings" Target="webSettings.xml"/><Relationship Id="rId9" Type="http://schemas.openxmlformats.org/officeDocument/2006/relationships/hyperlink" Target="http://medstandart.net/browse/2306" TargetMode="External"/><Relationship Id="rId14" Type="http://schemas.openxmlformats.org/officeDocument/2006/relationships/hyperlink" Target="http://medstandart.net/browse/2311" TargetMode="External"/><Relationship Id="rId22" Type="http://schemas.openxmlformats.org/officeDocument/2006/relationships/hyperlink" Target="http://uvnpn.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4120</Words>
  <Characters>23486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ДНМУ (каф.псих)</cp:lastModifiedBy>
  <cp:revision>15</cp:revision>
  <dcterms:created xsi:type="dcterms:W3CDTF">2021-09-14T16:27:00Z</dcterms:created>
  <dcterms:modified xsi:type="dcterms:W3CDTF">2021-12-14T18:57:00Z</dcterms:modified>
</cp:coreProperties>
</file>